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866" w14:textId="262607F2" w:rsidR="00EC2C27" w:rsidRDefault="00EC2C27">
      <w:pPr>
        <w:sectPr w:rsidR="00EC2C27" w:rsidSect="00B739BF">
          <w:headerReference w:type="default" r:id="rId11"/>
          <w:headerReference w:type="first" r:id="rId12"/>
          <w:footerReference w:type="first" r:id="rId13"/>
          <w:pgSz w:w="11906" w:h="16838"/>
          <w:pgMar w:top="2375" w:right="851" w:bottom="1134" w:left="851" w:header="709" w:footer="170" w:gutter="0"/>
          <w:cols w:space="708"/>
          <w:titlePg/>
          <w:docGrid w:linePitch="360"/>
        </w:sectPr>
      </w:pPr>
    </w:p>
    <w:p w14:paraId="23761F83" w14:textId="4E67BF62" w:rsidR="00BD327F" w:rsidRDefault="00BD327F" w:rsidP="00BD327F">
      <w:pPr>
        <w:spacing w:after="0" w:line="240" w:lineRule="auto"/>
        <w:jc w:val="center"/>
        <w:rPr>
          <w:sz w:val="60"/>
          <w:szCs w:val="60"/>
        </w:rPr>
      </w:pPr>
      <w:r w:rsidRPr="37E40BC1">
        <w:rPr>
          <w:sz w:val="60"/>
          <w:szCs w:val="60"/>
        </w:rPr>
        <w:t>CEN</w:t>
      </w:r>
      <w:r w:rsidR="00707A15" w:rsidRPr="37E40BC1">
        <w:rPr>
          <w:sz w:val="60"/>
          <w:szCs w:val="60"/>
        </w:rPr>
        <w:t xml:space="preserve"> and/or </w:t>
      </w:r>
      <w:r w:rsidRPr="37E40BC1">
        <w:rPr>
          <w:sz w:val="60"/>
          <w:szCs w:val="60"/>
        </w:rPr>
        <w:t xml:space="preserve">CLC Workshop </w:t>
      </w:r>
      <w:r w:rsidR="5F129E32" w:rsidRPr="37E40BC1">
        <w:rPr>
          <w:sz w:val="60"/>
          <w:szCs w:val="60"/>
        </w:rPr>
        <w:t>‘Good practice recommendations for a common EU methodology for assessing the valuation of ecosystem benefits (monetary and non-monetary)’</w:t>
      </w:r>
    </w:p>
    <w:p w14:paraId="22BC9C94" w14:textId="77777777" w:rsidR="00242B19" w:rsidRDefault="00242B19" w:rsidP="00242B19">
      <w:pPr>
        <w:spacing w:after="0" w:line="240" w:lineRule="auto"/>
        <w:rPr>
          <w:sz w:val="60"/>
          <w:szCs w:val="60"/>
        </w:rPr>
      </w:pPr>
    </w:p>
    <w:p w14:paraId="6F3DC712" w14:textId="2060201C" w:rsidR="00E32357" w:rsidRDefault="00E32357" w:rsidP="00242B19">
      <w:pPr>
        <w:spacing w:after="0" w:line="240" w:lineRule="auto"/>
        <w:rPr>
          <w:sz w:val="60"/>
          <w:szCs w:val="60"/>
        </w:rPr>
      </w:pPr>
      <w:r>
        <w:rPr>
          <w:sz w:val="60"/>
          <w:szCs w:val="60"/>
        </w:rPr>
        <w:t>Workshop description form</w:t>
      </w:r>
    </w:p>
    <w:p w14:paraId="05A3BBCF" w14:textId="5340D391" w:rsidR="00BD327F" w:rsidRPr="00DE29CC" w:rsidRDefault="00BD327F" w:rsidP="00DE29CC">
      <w:pPr>
        <w:pStyle w:val="ListParagraph"/>
        <w:numPr>
          <w:ilvl w:val="0"/>
          <w:numId w:val="39"/>
        </w:numPr>
        <w:spacing w:before="360" w:after="0" w:line="240" w:lineRule="auto"/>
        <w:rPr>
          <w:color w:val="002060"/>
          <w:sz w:val="52"/>
          <w:szCs w:val="52"/>
        </w:rPr>
      </w:pPr>
      <w:r w:rsidRPr="00DE29CC">
        <w:rPr>
          <w:color w:val="002060"/>
          <w:sz w:val="52"/>
          <w:szCs w:val="52"/>
        </w:rPr>
        <w:t xml:space="preserve">PART A </w:t>
      </w:r>
      <w:r w:rsidR="00837BAB" w:rsidRPr="00DE29CC">
        <w:rPr>
          <w:color w:val="002060"/>
          <w:sz w:val="52"/>
          <w:szCs w:val="52"/>
        </w:rPr>
        <w:t>–</w:t>
      </w:r>
      <w:r w:rsidRPr="00DE29CC">
        <w:rPr>
          <w:color w:val="002060"/>
          <w:sz w:val="52"/>
          <w:szCs w:val="52"/>
        </w:rPr>
        <w:t xml:space="preserve"> W</w:t>
      </w:r>
      <w:r w:rsidR="00837BAB" w:rsidRPr="00DE29CC">
        <w:rPr>
          <w:color w:val="002060"/>
          <w:sz w:val="52"/>
          <w:szCs w:val="52"/>
        </w:rPr>
        <w:t>orkshop</w:t>
      </w:r>
      <w:r w:rsidRPr="00DE29CC">
        <w:rPr>
          <w:color w:val="002060"/>
          <w:sz w:val="52"/>
          <w:szCs w:val="52"/>
        </w:rPr>
        <w:t xml:space="preserve"> Summary</w:t>
      </w:r>
    </w:p>
    <w:p w14:paraId="7568B828" w14:textId="08292D05" w:rsidR="00BD327F" w:rsidRPr="0033133E" w:rsidRDefault="00BD327F" w:rsidP="00DE29CC">
      <w:pPr>
        <w:pStyle w:val="ListParagraph"/>
        <w:numPr>
          <w:ilvl w:val="0"/>
          <w:numId w:val="39"/>
        </w:numPr>
        <w:spacing w:after="0" w:line="240" w:lineRule="auto"/>
        <w:rPr>
          <w:rFonts w:ascii="Cambria" w:eastAsia="MS Gothic" w:hAnsi="Cambria"/>
          <w:color w:val="365F91"/>
          <w:sz w:val="60"/>
          <w:szCs w:val="60"/>
        </w:rPr>
      </w:pPr>
      <w:r w:rsidRPr="00DE29CC">
        <w:rPr>
          <w:color w:val="002060"/>
          <w:sz w:val="52"/>
          <w:szCs w:val="52"/>
        </w:rPr>
        <w:t>PART B – P</w:t>
      </w:r>
      <w:r w:rsidR="00837BAB" w:rsidRPr="00DE29CC">
        <w:rPr>
          <w:color w:val="002060"/>
          <w:sz w:val="52"/>
          <w:szCs w:val="52"/>
        </w:rPr>
        <w:t>roject</w:t>
      </w:r>
      <w:r w:rsidRPr="00DE29CC">
        <w:rPr>
          <w:color w:val="002060"/>
          <w:sz w:val="52"/>
          <w:szCs w:val="52"/>
        </w:rPr>
        <w:t xml:space="preserve"> P</w:t>
      </w:r>
      <w:r w:rsidR="00837BAB" w:rsidRPr="00DE29CC">
        <w:rPr>
          <w:color w:val="002060"/>
          <w:sz w:val="52"/>
          <w:szCs w:val="52"/>
        </w:rPr>
        <w:t>lan</w:t>
      </w:r>
      <w:r w:rsidRPr="00E32357">
        <w:rPr>
          <w:sz w:val="60"/>
          <w:szCs w:val="60"/>
        </w:rPr>
        <w:br w:type="page"/>
      </w:r>
    </w:p>
    <w:p w14:paraId="0FDF9976" w14:textId="77777777" w:rsidR="008E1052" w:rsidRDefault="008E1052" w:rsidP="001136C5">
      <w:pPr>
        <w:tabs>
          <w:tab w:val="left" w:pos="4200"/>
        </w:tabs>
        <w:jc w:val="both"/>
        <w:rPr>
          <w:rFonts w:ascii="Verdana" w:hAnsi="Verdana"/>
        </w:rPr>
        <w:sectPr w:rsidR="008E1052" w:rsidSect="00B739BF">
          <w:type w:val="continuous"/>
          <w:pgSz w:w="11906" w:h="16838"/>
          <w:pgMar w:top="2375" w:right="851" w:bottom="1440" w:left="851" w:header="709" w:footer="352" w:gutter="0"/>
          <w:cols w:space="708"/>
          <w:formProt w:val="0"/>
          <w:titlePg/>
          <w:docGrid w:linePitch="360"/>
        </w:sectPr>
      </w:pPr>
    </w:p>
    <w:p w14:paraId="6BA536D9" w14:textId="77777777" w:rsidR="00AC7013" w:rsidRPr="00176BFE" w:rsidRDefault="00AC7013" w:rsidP="00176BFE">
      <w:pPr>
        <w:pStyle w:val="Title"/>
      </w:pPr>
      <w:r w:rsidRPr="00176BFE">
        <w:lastRenderedPageBreak/>
        <w:t>PART A – Workshop SUMMARY</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67"/>
        <w:gridCol w:w="2410"/>
        <w:gridCol w:w="1417"/>
        <w:gridCol w:w="425"/>
        <w:gridCol w:w="567"/>
        <w:gridCol w:w="1843"/>
      </w:tblGrid>
      <w:tr w:rsidR="00E94720" w:rsidRPr="00BD327F" w14:paraId="032C518B" w14:textId="77777777" w:rsidTr="0033133E">
        <w:trPr>
          <w:jc w:val="center"/>
        </w:trPr>
        <w:tc>
          <w:tcPr>
            <w:tcW w:w="675" w:type="dxa"/>
            <w:shd w:val="clear" w:color="auto" w:fill="auto"/>
          </w:tcPr>
          <w:p w14:paraId="778DBCC3" w14:textId="77777777" w:rsidR="00E94720" w:rsidRPr="0033133E" w:rsidRDefault="00E94720" w:rsidP="0033133E">
            <w:pPr>
              <w:keepNext/>
              <w:keepLines/>
              <w:numPr>
                <w:ilvl w:val="1"/>
                <w:numId w:val="0"/>
              </w:numPr>
              <w:spacing w:before="40" w:after="100" w:afterAutospacing="1"/>
              <w:outlineLvl w:val="1"/>
              <w:rPr>
                <w:rFonts w:eastAsia="MS Gothic" w:cs="Calibri"/>
                <w:b/>
                <w:color w:val="002060"/>
                <w:sz w:val="24"/>
                <w:szCs w:val="24"/>
              </w:rPr>
            </w:pPr>
            <w:r w:rsidRPr="0033133E">
              <w:rPr>
                <w:rFonts w:eastAsia="MS Gothic" w:cs="Calibri"/>
                <w:b/>
                <w:color w:val="002060"/>
                <w:sz w:val="24"/>
                <w:szCs w:val="24"/>
              </w:rPr>
              <w:t>1</w:t>
            </w:r>
          </w:p>
        </w:tc>
        <w:tc>
          <w:tcPr>
            <w:tcW w:w="10206" w:type="dxa"/>
            <w:gridSpan w:val="7"/>
            <w:shd w:val="clear" w:color="auto" w:fill="auto"/>
          </w:tcPr>
          <w:p w14:paraId="138F7FF3" w14:textId="77777777" w:rsidR="00E94720" w:rsidRPr="0033133E" w:rsidRDefault="00E94720" w:rsidP="0033133E">
            <w:pPr>
              <w:keepNext/>
              <w:keepLines/>
              <w:numPr>
                <w:ilvl w:val="1"/>
                <w:numId w:val="0"/>
              </w:numPr>
              <w:spacing w:before="40" w:after="100" w:afterAutospacing="1"/>
              <w:ind w:left="576" w:hanging="576"/>
              <w:outlineLvl w:val="1"/>
              <w:rPr>
                <w:rFonts w:eastAsia="MS Gothic" w:cs="Calibri"/>
                <w:b/>
                <w:color w:val="002060"/>
                <w:sz w:val="24"/>
                <w:szCs w:val="24"/>
              </w:rPr>
            </w:pPr>
            <w:r w:rsidRPr="0033133E">
              <w:rPr>
                <w:rFonts w:eastAsia="MS Gothic" w:cs="Calibri"/>
                <w:b/>
                <w:color w:val="002060"/>
                <w:sz w:val="24"/>
                <w:szCs w:val="24"/>
              </w:rPr>
              <w:t>WS details</w:t>
            </w:r>
          </w:p>
        </w:tc>
      </w:tr>
      <w:tr w:rsidR="004A19F3" w:rsidRPr="00BD327F" w14:paraId="2EA6A14C" w14:textId="77777777" w:rsidTr="0033133E">
        <w:trPr>
          <w:trHeight w:val="477"/>
          <w:jc w:val="center"/>
        </w:trPr>
        <w:tc>
          <w:tcPr>
            <w:tcW w:w="675" w:type="dxa"/>
            <w:shd w:val="clear" w:color="auto" w:fill="F2F2F2"/>
          </w:tcPr>
          <w:p w14:paraId="5640E0D1" w14:textId="77777777" w:rsidR="00943A90" w:rsidRPr="0033133E" w:rsidRDefault="00943A9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11FD88EC" w14:textId="5736A55A" w:rsidR="00943A90" w:rsidRPr="0033133E" w:rsidRDefault="00943A90" w:rsidP="0033133E">
            <w:pPr>
              <w:tabs>
                <w:tab w:val="left" w:pos="4200"/>
              </w:tabs>
              <w:spacing w:after="100" w:afterAutospacing="1"/>
              <w:rPr>
                <w:rFonts w:cs="Calibri"/>
                <w:b/>
                <w:bCs/>
                <w:sz w:val="20"/>
                <w:szCs w:val="20"/>
              </w:rPr>
            </w:pPr>
            <w:r w:rsidRPr="0033133E">
              <w:rPr>
                <w:rFonts w:cs="Calibri"/>
                <w:b/>
                <w:bCs/>
                <w:sz w:val="20"/>
                <w:szCs w:val="20"/>
              </w:rPr>
              <w:t>Organi</w:t>
            </w:r>
            <w:r w:rsidR="00242B19" w:rsidRPr="0033133E">
              <w:rPr>
                <w:rFonts w:cs="Calibri"/>
                <w:b/>
                <w:bCs/>
                <w:sz w:val="20"/>
                <w:szCs w:val="20"/>
              </w:rPr>
              <w:t>z</w:t>
            </w:r>
            <w:r w:rsidRPr="0033133E">
              <w:rPr>
                <w:rFonts w:cs="Calibri"/>
                <w:b/>
                <w:bCs/>
                <w:sz w:val="20"/>
                <w:szCs w:val="20"/>
              </w:rPr>
              <w:t>ation</w:t>
            </w:r>
          </w:p>
        </w:tc>
        <w:tc>
          <w:tcPr>
            <w:tcW w:w="567" w:type="dxa"/>
            <w:tcBorders>
              <w:right w:val="nil"/>
            </w:tcBorders>
            <w:shd w:val="clear" w:color="auto" w:fill="auto"/>
          </w:tcPr>
          <w:p w14:paraId="467A8BCB" w14:textId="04D0BC0A" w:rsidR="00943A90" w:rsidRPr="0033133E" w:rsidRDefault="00F81021" w:rsidP="0033133E">
            <w:pPr>
              <w:tabs>
                <w:tab w:val="left" w:pos="4200"/>
              </w:tabs>
              <w:spacing w:after="0" w:line="240" w:lineRule="auto"/>
              <w:rPr>
                <w:rFonts w:cs="Calibri"/>
                <w:sz w:val="20"/>
                <w:szCs w:val="20"/>
              </w:rPr>
            </w:pPr>
            <w:r>
              <w:rPr>
                <w:rFonts w:cs="Calibri"/>
                <w:sz w:val="20"/>
                <w:szCs w:val="20"/>
              </w:rPr>
              <w:fldChar w:fldCharType="begin">
                <w:ffData>
                  <w:name w:val="Check1"/>
                  <w:enabled/>
                  <w:calcOnExit w:val="0"/>
                  <w:checkBox>
                    <w:sizeAuto/>
                    <w:default w:val="1"/>
                  </w:checkBox>
                </w:ffData>
              </w:fldChar>
            </w:r>
            <w:bookmarkStart w:id="0" w:name="Check1"/>
            <w:r>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Pr>
                <w:rFonts w:cs="Calibri"/>
                <w:sz w:val="20"/>
                <w:szCs w:val="20"/>
              </w:rPr>
              <w:fldChar w:fldCharType="end"/>
            </w:r>
            <w:bookmarkEnd w:id="0"/>
          </w:p>
          <w:p w14:paraId="6651BE37" w14:textId="408C60C1" w:rsidR="00943A90" w:rsidRPr="0033133E" w:rsidRDefault="00943A90" w:rsidP="0033133E">
            <w:pPr>
              <w:tabs>
                <w:tab w:val="left" w:pos="4200"/>
              </w:tabs>
              <w:spacing w:after="100" w:afterAutospacing="1" w:line="240" w:lineRule="auto"/>
              <w:rPr>
                <w:rFonts w:cs="Calibri"/>
                <w:sz w:val="20"/>
                <w:szCs w:val="20"/>
              </w:rPr>
            </w:pPr>
            <w:r w:rsidRPr="0033133E">
              <w:rPr>
                <w:rFonts w:cs="Calibri"/>
                <w:sz w:val="20"/>
                <w:szCs w:val="20"/>
              </w:rPr>
              <w:fldChar w:fldCharType="begin">
                <w:ffData>
                  <w:name w:val="Check2"/>
                  <w:enabled/>
                  <w:calcOnExit w:val="0"/>
                  <w:checkBox>
                    <w:sizeAuto/>
                    <w:default w:val="0"/>
                  </w:checkBox>
                </w:ffData>
              </w:fldChar>
            </w:r>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r w:rsidRPr="0033133E">
              <w:rPr>
                <w:rFonts w:cs="Calibri"/>
                <w:sz w:val="20"/>
                <w:szCs w:val="20"/>
              </w:rPr>
              <w:fldChar w:fldCharType="begin">
                <w:ffData>
                  <w:name w:val="Check2"/>
                  <w:enabled/>
                  <w:calcOnExit w:val="0"/>
                  <w:checkBox>
                    <w:sizeAuto/>
                    <w:default w:val="0"/>
                  </w:checkBox>
                </w:ffData>
              </w:fldChar>
            </w:r>
            <w:bookmarkStart w:id="1" w:name="Check2"/>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bookmarkEnd w:id="1"/>
          </w:p>
        </w:tc>
        <w:tc>
          <w:tcPr>
            <w:tcW w:w="2410" w:type="dxa"/>
            <w:tcBorders>
              <w:left w:val="nil"/>
              <w:right w:val="nil"/>
            </w:tcBorders>
            <w:shd w:val="clear" w:color="auto" w:fill="auto"/>
          </w:tcPr>
          <w:p w14:paraId="68FB2B28" w14:textId="77777777" w:rsidR="00943A90" w:rsidRPr="0033133E" w:rsidRDefault="00943A90" w:rsidP="0033133E">
            <w:pPr>
              <w:tabs>
                <w:tab w:val="left" w:pos="4200"/>
              </w:tabs>
              <w:spacing w:after="0" w:line="240" w:lineRule="auto"/>
              <w:rPr>
                <w:rFonts w:cs="Calibri"/>
                <w:sz w:val="20"/>
                <w:szCs w:val="20"/>
              </w:rPr>
            </w:pPr>
            <w:r w:rsidRPr="0033133E">
              <w:rPr>
                <w:rFonts w:cs="Calibri"/>
                <w:sz w:val="20"/>
                <w:szCs w:val="20"/>
              </w:rPr>
              <w:t>CEN</w:t>
            </w:r>
          </w:p>
          <w:p w14:paraId="4C071EAD" w14:textId="77777777" w:rsidR="00943A90" w:rsidRPr="0033133E" w:rsidRDefault="00943A90" w:rsidP="0033133E">
            <w:pPr>
              <w:tabs>
                <w:tab w:val="left" w:pos="4200"/>
              </w:tabs>
              <w:spacing w:after="0" w:line="240" w:lineRule="auto"/>
              <w:rPr>
                <w:rFonts w:cs="Calibri"/>
                <w:sz w:val="20"/>
                <w:szCs w:val="20"/>
              </w:rPr>
            </w:pPr>
            <w:r w:rsidRPr="0033133E">
              <w:rPr>
                <w:rFonts w:cs="Calibri"/>
                <w:sz w:val="20"/>
                <w:szCs w:val="20"/>
              </w:rPr>
              <w:t>CENELEC</w:t>
            </w:r>
          </w:p>
          <w:p w14:paraId="5A28C582" w14:textId="27E4B5DF" w:rsidR="00943A90" w:rsidRPr="0033133E" w:rsidRDefault="00943A90" w:rsidP="0033133E">
            <w:pPr>
              <w:tabs>
                <w:tab w:val="left" w:pos="4200"/>
              </w:tabs>
              <w:spacing w:after="0" w:line="240" w:lineRule="auto"/>
              <w:rPr>
                <w:rFonts w:cs="Calibri"/>
                <w:sz w:val="20"/>
                <w:szCs w:val="20"/>
              </w:rPr>
            </w:pPr>
            <w:r w:rsidRPr="0033133E">
              <w:rPr>
                <w:rFonts w:cs="Calibri"/>
                <w:sz w:val="20"/>
                <w:szCs w:val="20"/>
              </w:rPr>
              <w:t>Joint      with</w:t>
            </w:r>
          </w:p>
        </w:tc>
        <w:tc>
          <w:tcPr>
            <w:tcW w:w="1417" w:type="dxa"/>
            <w:tcBorders>
              <w:left w:val="nil"/>
              <w:right w:val="nil"/>
            </w:tcBorders>
            <w:shd w:val="clear" w:color="auto" w:fill="auto"/>
          </w:tcPr>
          <w:p w14:paraId="6BBACE29" w14:textId="77777777" w:rsidR="00943A90" w:rsidRPr="0033133E" w:rsidRDefault="00943A90" w:rsidP="0033133E">
            <w:pPr>
              <w:tabs>
                <w:tab w:val="left" w:pos="4200"/>
              </w:tabs>
              <w:spacing w:after="0" w:line="240" w:lineRule="auto"/>
              <w:rPr>
                <w:rFonts w:cs="Calibri"/>
                <w:sz w:val="20"/>
                <w:szCs w:val="20"/>
              </w:rPr>
            </w:pPr>
          </w:p>
          <w:p w14:paraId="79EE83B5" w14:textId="77777777" w:rsidR="00943A90" w:rsidRPr="0033133E" w:rsidRDefault="00943A90" w:rsidP="0033133E">
            <w:pPr>
              <w:tabs>
                <w:tab w:val="left" w:pos="4200"/>
              </w:tabs>
              <w:spacing w:after="0" w:line="240" w:lineRule="auto"/>
              <w:rPr>
                <w:rFonts w:cs="Calibri"/>
                <w:sz w:val="20"/>
                <w:szCs w:val="20"/>
              </w:rPr>
            </w:pPr>
          </w:p>
          <w:p w14:paraId="0A34BC95" w14:textId="4E3F9FBA" w:rsidR="00943A90" w:rsidRPr="0033133E" w:rsidRDefault="00943A90" w:rsidP="0033133E">
            <w:pPr>
              <w:tabs>
                <w:tab w:val="left" w:pos="4200"/>
              </w:tabs>
              <w:spacing w:after="0" w:line="240" w:lineRule="auto"/>
              <w:rPr>
                <w:rFonts w:cs="Calibri"/>
                <w:sz w:val="20"/>
                <w:szCs w:val="20"/>
              </w:rPr>
            </w:pPr>
            <w:r w:rsidRPr="0033133E">
              <w:rPr>
                <w:rFonts w:cs="Calibri"/>
                <w:sz w:val="20"/>
                <w:szCs w:val="20"/>
              </w:rPr>
              <w:fldChar w:fldCharType="begin">
                <w:ffData>
                  <w:name w:val="Check2"/>
                  <w:enabled/>
                  <w:calcOnExit w:val="0"/>
                  <w:checkBox>
                    <w:sizeAuto/>
                    <w:default w:val="0"/>
                  </w:checkBox>
                </w:ffData>
              </w:fldChar>
            </w:r>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r w:rsidRPr="0033133E">
              <w:rPr>
                <w:rFonts w:cs="Calibri"/>
                <w:sz w:val="20"/>
                <w:szCs w:val="20"/>
              </w:rPr>
              <w:t xml:space="preserve"> CEN </w:t>
            </w:r>
            <w:proofErr w:type="gramStart"/>
            <w:r w:rsidRPr="0033133E">
              <w:rPr>
                <w:rFonts w:cs="Calibri"/>
                <w:sz w:val="20"/>
                <w:szCs w:val="20"/>
              </w:rPr>
              <w:t>lead</w:t>
            </w:r>
            <w:proofErr w:type="gramEnd"/>
          </w:p>
        </w:tc>
        <w:tc>
          <w:tcPr>
            <w:tcW w:w="2835" w:type="dxa"/>
            <w:gridSpan w:val="3"/>
            <w:tcBorders>
              <w:left w:val="nil"/>
            </w:tcBorders>
            <w:shd w:val="clear" w:color="auto" w:fill="auto"/>
          </w:tcPr>
          <w:p w14:paraId="729CC387" w14:textId="77777777" w:rsidR="00943A90" w:rsidRPr="0033133E" w:rsidRDefault="00943A90" w:rsidP="0033133E">
            <w:pPr>
              <w:tabs>
                <w:tab w:val="left" w:pos="4200"/>
              </w:tabs>
              <w:spacing w:after="0" w:line="240" w:lineRule="auto"/>
              <w:rPr>
                <w:rFonts w:cs="Calibri"/>
                <w:sz w:val="20"/>
                <w:szCs w:val="20"/>
              </w:rPr>
            </w:pPr>
          </w:p>
          <w:p w14:paraId="3C3C045F" w14:textId="77777777" w:rsidR="00943A90" w:rsidRPr="0033133E" w:rsidRDefault="00943A90" w:rsidP="0033133E">
            <w:pPr>
              <w:tabs>
                <w:tab w:val="left" w:pos="4200"/>
              </w:tabs>
              <w:spacing w:after="0" w:line="240" w:lineRule="auto"/>
              <w:rPr>
                <w:rFonts w:cs="Calibri"/>
                <w:sz w:val="20"/>
                <w:szCs w:val="20"/>
              </w:rPr>
            </w:pPr>
          </w:p>
          <w:p w14:paraId="06B37BF2" w14:textId="0449A5FE" w:rsidR="00943A90" w:rsidRPr="0033133E" w:rsidRDefault="00943A90" w:rsidP="0033133E">
            <w:pPr>
              <w:tabs>
                <w:tab w:val="left" w:pos="4200"/>
              </w:tabs>
              <w:spacing w:after="0" w:line="240" w:lineRule="auto"/>
              <w:rPr>
                <w:rFonts w:cs="Calibri"/>
                <w:sz w:val="20"/>
                <w:szCs w:val="20"/>
              </w:rPr>
            </w:pPr>
            <w:r w:rsidRPr="0033133E">
              <w:rPr>
                <w:rFonts w:cs="Calibri"/>
                <w:sz w:val="20"/>
                <w:szCs w:val="20"/>
              </w:rPr>
              <w:fldChar w:fldCharType="begin">
                <w:ffData>
                  <w:name w:val="Check2"/>
                  <w:enabled/>
                  <w:calcOnExit w:val="0"/>
                  <w:checkBox>
                    <w:sizeAuto/>
                    <w:default w:val="0"/>
                  </w:checkBox>
                </w:ffData>
              </w:fldChar>
            </w:r>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r w:rsidRPr="0033133E">
              <w:rPr>
                <w:rFonts w:cs="Calibri"/>
                <w:sz w:val="20"/>
                <w:szCs w:val="20"/>
              </w:rPr>
              <w:t xml:space="preserve"> CENELEC lead</w:t>
            </w:r>
          </w:p>
        </w:tc>
      </w:tr>
      <w:tr w:rsidR="004A19F3" w:rsidRPr="00BD327F" w14:paraId="5F1B2D3F" w14:textId="77777777" w:rsidTr="0033133E">
        <w:trPr>
          <w:jc w:val="center"/>
        </w:trPr>
        <w:tc>
          <w:tcPr>
            <w:tcW w:w="675" w:type="dxa"/>
            <w:shd w:val="clear" w:color="auto" w:fill="F2F2F2"/>
          </w:tcPr>
          <w:p w14:paraId="4986A4CB"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4D6CE4D3" w14:textId="77777777" w:rsidR="00E94720" w:rsidRPr="0033133E" w:rsidRDefault="00E94720" w:rsidP="0033133E">
            <w:pPr>
              <w:tabs>
                <w:tab w:val="left" w:pos="4200"/>
              </w:tabs>
              <w:spacing w:after="100" w:afterAutospacing="1"/>
              <w:rPr>
                <w:rFonts w:cs="Calibri"/>
                <w:b/>
                <w:bCs/>
                <w:sz w:val="20"/>
                <w:szCs w:val="20"/>
              </w:rPr>
            </w:pPr>
            <w:r w:rsidRPr="0033133E">
              <w:rPr>
                <w:rFonts w:cs="Calibri"/>
                <w:b/>
                <w:bCs/>
                <w:sz w:val="20"/>
                <w:szCs w:val="20"/>
              </w:rPr>
              <w:t>Title</w:t>
            </w:r>
          </w:p>
        </w:tc>
        <w:tc>
          <w:tcPr>
            <w:tcW w:w="7229" w:type="dxa"/>
            <w:gridSpan w:val="6"/>
            <w:shd w:val="clear" w:color="auto" w:fill="auto"/>
          </w:tcPr>
          <w:p w14:paraId="65934DC3" w14:textId="61C11110" w:rsidR="00E32357" w:rsidRPr="008751EC" w:rsidRDefault="27E9D43C" w:rsidP="0033133E">
            <w:pPr>
              <w:tabs>
                <w:tab w:val="left" w:pos="4200"/>
              </w:tabs>
              <w:spacing w:after="100" w:afterAutospacing="1"/>
              <w:rPr>
                <w:rFonts w:cs="Calibri"/>
                <w:sz w:val="20"/>
                <w:szCs w:val="20"/>
              </w:rPr>
            </w:pPr>
            <w:r w:rsidRPr="0033133E">
              <w:rPr>
                <w:rStyle w:val="PlaceholderText"/>
                <w:color w:val="595959"/>
                <w:sz w:val="20"/>
                <w:szCs w:val="20"/>
              </w:rPr>
              <w:t>CEN/CLC WS ‘’</w:t>
            </w:r>
            <w:r w:rsidR="008751EC">
              <w:rPr>
                <w:rStyle w:val="PlaceholderText"/>
                <w:color w:val="595959"/>
                <w:sz w:val="20"/>
                <w:szCs w:val="20"/>
              </w:rPr>
              <w:br/>
            </w:r>
            <w:r w:rsidR="768F605D" w:rsidRPr="0033133E">
              <w:rPr>
                <w:sz w:val="20"/>
                <w:szCs w:val="20"/>
              </w:rPr>
              <w:t>‘Good practice recommendations for a common EU methodology for assessing the valuation of ecosystem benefits (monetary and non-monetary)</w:t>
            </w:r>
            <w:r w:rsidR="0076304E" w:rsidRPr="0033133E">
              <w:rPr>
                <w:sz w:val="20"/>
                <w:szCs w:val="20"/>
              </w:rPr>
              <w:t>’</w:t>
            </w:r>
            <w:r w:rsidR="768F605D" w:rsidRPr="0033133E">
              <w:rPr>
                <w:rFonts w:cs="Arial"/>
                <w:sz w:val="20"/>
                <w:szCs w:val="20"/>
              </w:rPr>
              <w:t xml:space="preserve"> </w:t>
            </w:r>
            <w:r w:rsidR="00E32357" w:rsidRPr="0033133E">
              <w:rPr>
                <w:rFonts w:cs="Arial"/>
                <w:sz w:val="20"/>
                <w:szCs w:val="20"/>
              </w:rPr>
              <w:t>(select CEN or CLC or leave CEN/CLC in case of joint WS)</w:t>
            </w:r>
          </w:p>
        </w:tc>
      </w:tr>
      <w:tr w:rsidR="004A19F3" w:rsidRPr="00BD327F" w14:paraId="5D54BF10" w14:textId="77777777" w:rsidTr="0033133E">
        <w:trPr>
          <w:jc w:val="center"/>
        </w:trPr>
        <w:tc>
          <w:tcPr>
            <w:tcW w:w="675" w:type="dxa"/>
            <w:shd w:val="clear" w:color="auto" w:fill="F2F2F2"/>
          </w:tcPr>
          <w:p w14:paraId="30A3A9F2"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11BB7D83" w14:textId="77777777" w:rsidR="00E94720" w:rsidRPr="0033133E" w:rsidRDefault="00E94720" w:rsidP="0033133E">
            <w:pPr>
              <w:tabs>
                <w:tab w:val="left" w:pos="4200"/>
              </w:tabs>
              <w:spacing w:after="100" w:afterAutospacing="1"/>
              <w:rPr>
                <w:rFonts w:cs="Calibri"/>
                <w:b/>
                <w:bCs/>
                <w:sz w:val="20"/>
                <w:szCs w:val="20"/>
              </w:rPr>
            </w:pPr>
            <w:r w:rsidRPr="0033133E">
              <w:rPr>
                <w:rFonts w:cs="Calibri"/>
                <w:b/>
                <w:bCs/>
                <w:sz w:val="20"/>
                <w:szCs w:val="20"/>
              </w:rPr>
              <w:t>Scope</w:t>
            </w:r>
          </w:p>
        </w:tc>
        <w:tc>
          <w:tcPr>
            <w:tcW w:w="7229" w:type="dxa"/>
            <w:gridSpan w:val="6"/>
            <w:shd w:val="clear" w:color="auto" w:fill="auto"/>
          </w:tcPr>
          <w:p w14:paraId="60CAC0D6" w14:textId="20BA1039" w:rsidR="00E94720" w:rsidRPr="0033133E" w:rsidRDefault="44E19941" w:rsidP="0033133E">
            <w:pPr>
              <w:tabs>
                <w:tab w:val="left" w:pos="4200"/>
              </w:tabs>
              <w:spacing w:after="100" w:afterAutospacing="1"/>
              <w:rPr>
                <w:rFonts w:cs="Arial"/>
                <w:sz w:val="20"/>
                <w:szCs w:val="20"/>
              </w:rPr>
            </w:pPr>
            <w:r w:rsidRPr="0033133E">
              <w:rPr>
                <w:rFonts w:cs="Arial"/>
                <w:sz w:val="20"/>
                <w:szCs w:val="20"/>
              </w:rPr>
              <w:t xml:space="preserve">The planned workshop establishes a methodology for the valuation of ecosystem benefits (monetary and non-monetary) assessing non-financial ecosystem </w:t>
            </w:r>
            <w:proofErr w:type="gramStart"/>
            <w:r w:rsidRPr="0033133E">
              <w:rPr>
                <w:rFonts w:cs="Arial"/>
                <w:sz w:val="20"/>
                <w:szCs w:val="20"/>
              </w:rPr>
              <w:t>benefits  that</w:t>
            </w:r>
            <w:proofErr w:type="gramEnd"/>
            <w:r w:rsidRPr="0033133E">
              <w:rPr>
                <w:rFonts w:cs="Arial"/>
                <w:sz w:val="20"/>
                <w:szCs w:val="20"/>
              </w:rPr>
              <w:t xml:space="preserve"> aims to be applicable and adjustable to fit assessments across all European seas.</w:t>
            </w:r>
          </w:p>
        </w:tc>
      </w:tr>
      <w:tr w:rsidR="004A19F3" w:rsidRPr="00BD327F" w14:paraId="01492874" w14:textId="77777777" w:rsidTr="0033133E">
        <w:trPr>
          <w:jc w:val="center"/>
        </w:trPr>
        <w:tc>
          <w:tcPr>
            <w:tcW w:w="675" w:type="dxa"/>
            <w:shd w:val="clear" w:color="auto" w:fill="F2F2F2"/>
          </w:tcPr>
          <w:p w14:paraId="1732A32E"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0CAAD170" w14:textId="77777777" w:rsidR="00E94720" w:rsidRPr="0033133E" w:rsidRDefault="00E94720" w:rsidP="0033133E">
            <w:pPr>
              <w:tabs>
                <w:tab w:val="left" w:pos="4200"/>
              </w:tabs>
              <w:spacing w:after="100" w:afterAutospacing="1"/>
              <w:rPr>
                <w:rFonts w:cs="Calibri"/>
                <w:b/>
                <w:bCs/>
                <w:sz w:val="20"/>
                <w:szCs w:val="20"/>
              </w:rPr>
            </w:pPr>
            <w:r w:rsidRPr="0033133E">
              <w:rPr>
                <w:rFonts w:cs="Calibri"/>
                <w:b/>
                <w:bCs/>
                <w:sz w:val="20"/>
                <w:szCs w:val="20"/>
              </w:rPr>
              <w:t>Does this WS stem from an EU Research project?</w:t>
            </w:r>
          </w:p>
        </w:tc>
        <w:tc>
          <w:tcPr>
            <w:tcW w:w="567" w:type="dxa"/>
            <w:tcBorders>
              <w:right w:val="nil"/>
            </w:tcBorders>
            <w:shd w:val="clear" w:color="auto" w:fill="auto"/>
          </w:tcPr>
          <w:p w14:paraId="7101828E" w14:textId="230B166C" w:rsidR="00F325E9" w:rsidRPr="0033133E" w:rsidRDefault="00641F6E" w:rsidP="0033133E">
            <w:pPr>
              <w:tabs>
                <w:tab w:val="left" w:pos="4200"/>
              </w:tabs>
              <w:spacing w:after="120" w:line="240" w:lineRule="auto"/>
              <w:rPr>
                <w:rFonts w:cs="Calibri"/>
                <w:sz w:val="20"/>
                <w:szCs w:val="20"/>
              </w:rPr>
            </w:pPr>
            <w:r>
              <w:rPr>
                <w:rFonts w:cs="Calibri"/>
                <w:sz w:val="20"/>
                <w:szCs w:val="20"/>
              </w:rPr>
              <w:fldChar w:fldCharType="begin">
                <w:ffData>
                  <w:name w:val="Check3"/>
                  <w:enabled/>
                  <w:calcOnExit w:val="0"/>
                  <w:checkBox>
                    <w:sizeAuto/>
                    <w:default w:val="1"/>
                  </w:checkBox>
                </w:ffData>
              </w:fldChar>
            </w:r>
            <w:bookmarkStart w:id="2" w:name="Check3"/>
            <w:r>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Pr>
                <w:rFonts w:cs="Calibri"/>
                <w:sz w:val="20"/>
                <w:szCs w:val="20"/>
              </w:rPr>
              <w:fldChar w:fldCharType="end"/>
            </w:r>
            <w:bookmarkEnd w:id="2"/>
          </w:p>
          <w:p w14:paraId="22ECC4BF" w14:textId="40870DEF" w:rsidR="00F325E9" w:rsidRPr="0033133E" w:rsidRDefault="00F325E9" w:rsidP="0033133E">
            <w:pPr>
              <w:tabs>
                <w:tab w:val="left" w:pos="4200"/>
              </w:tabs>
              <w:spacing w:after="120" w:line="240" w:lineRule="auto"/>
              <w:rPr>
                <w:rFonts w:cs="Calibri"/>
                <w:sz w:val="20"/>
                <w:szCs w:val="20"/>
              </w:rPr>
            </w:pPr>
          </w:p>
          <w:p w14:paraId="182E6DB5" w14:textId="77777777" w:rsidR="00F325E9" w:rsidRPr="0033133E" w:rsidRDefault="00F325E9" w:rsidP="0033133E">
            <w:pPr>
              <w:tabs>
                <w:tab w:val="left" w:pos="4200"/>
              </w:tabs>
              <w:spacing w:after="120" w:line="240" w:lineRule="auto"/>
              <w:rPr>
                <w:rFonts w:cs="Calibri"/>
                <w:sz w:val="20"/>
                <w:szCs w:val="20"/>
              </w:rPr>
            </w:pPr>
          </w:p>
          <w:p w14:paraId="75FD01F4" w14:textId="77777777"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fldChar w:fldCharType="begin">
                <w:ffData>
                  <w:name w:val="Check4"/>
                  <w:enabled/>
                  <w:calcOnExit w:val="0"/>
                  <w:checkBox>
                    <w:sizeAuto/>
                    <w:default w:val="0"/>
                  </w:checkBox>
                </w:ffData>
              </w:fldChar>
            </w:r>
            <w:bookmarkStart w:id="3" w:name="Check4"/>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bookmarkEnd w:id="3"/>
          </w:p>
        </w:tc>
        <w:tc>
          <w:tcPr>
            <w:tcW w:w="6662" w:type="dxa"/>
            <w:gridSpan w:val="5"/>
            <w:tcBorders>
              <w:left w:val="nil"/>
              <w:bottom w:val="single" w:sz="4" w:space="0" w:color="auto"/>
            </w:tcBorders>
            <w:shd w:val="clear" w:color="auto" w:fill="auto"/>
          </w:tcPr>
          <w:p w14:paraId="0640DBB7" w14:textId="77777777"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t xml:space="preserve">YES </w:t>
            </w:r>
          </w:p>
          <w:p w14:paraId="0139A884" w14:textId="481C1E44" w:rsidR="00E94720" w:rsidRPr="0033133E" w:rsidRDefault="2BD96403" w:rsidP="0033133E">
            <w:pPr>
              <w:tabs>
                <w:tab w:val="left" w:pos="4200"/>
              </w:tabs>
              <w:spacing w:after="0" w:line="240" w:lineRule="auto"/>
              <w:ind w:left="-109" w:firstLine="142"/>
              <w:rPr>
                <w:rFonts w:cs="Arial"/>
                <w:sz w:val="20"/>
                <w:szCs w:val="20"/>
              </w:rPr>
            </w:pPr>
            <w:r w:rsidRPr="0033133E">
              <w:rPr>
                <w:rFonts w:cs="Arial"/>
                <w:sz w:val="20"/>
                <w:szCs w:val="20"/>
              </w:rPr>
              <w:t xml:space="preserve">Name of the project: </w:t>
            </w:r>
            <w:r w:rsidR="4A46FBBF" w:rsidRPr="0033133E">
              <w:rPr>
                <w:rFonts w:cs="Arial"/>
                <w:sz w:val="20"/>
                <w:szCs w:val="20"/>
              </w:rPr>
              <w:t>Marine Biodiversity and Ecosystem Functioning Leading to Ecosystem Services</w:t>
            </w:r>
            <w:r w:rsidR="178F9328" w:rsidRPr="0033133E">
              <w:rPr>
                <w:rFonts w:cs="Arial"/>
                <w:sz w:val="20"/>
                <w:szCs w:val="20"/>
              </w:rPr>
              <w:t xml:space="preserve"> (MARBEFES)</w:t>
            </w:r>
          </w:p>
          <w:p w14:paraId="1C0289CD" w14:textId="242DFA1A" w:rsidR="00E94720" w:rsidRPr="0033133E" w:rsidRDefault="3D43D6BA" w:rsidP="0033133E">
            <w:pPr>
              <w:tabs>
                <w:tab w:val="left" w:pos="4200"/>
              </w:tabs>
              <w:spacing w:after="0" w:line="240" w:lineRule="auto"/>
              <w:ind w:left="-108" w:firstLine="142"/>
              <w:rPr>
                <w:rFonts w:cs="Arial"/>
                <w:sz w:val="20"/>
                <w:szCs w:val="20"/>
              </w:rPr>
            </w:pPr>
            <w:r w:rsidRPr="0033133E">
              <w:rPr>
                <w:rFonts w:cs="Arial"/>
                <w:sz w:val="20"/>
                <w:szCs w:val="20"/>
              </w:rPr>
              <w:t>Grant number</w:t>
            </w:r>
            <w:r w:rsidR="2BD96403" w:rsidRPr="0033133E">
              <w:rPr>
                <w:rFonts w:cs="Arial"/>
                <w:sz w:val="20"/>
                <w:szCs w:val="20"/>
              </w:rPr>
              <w:t xml:space="preserve">: </w:t>
            </w:r>
            <w:r w:rsidR="2DE3077A" w:rsidRPr="0033133E">
              <w:rPr>
                <w:rFonts w:cs="Arial"/>
                <w:sz w:val="20"/>
                <w:szCs w:val="20"/>
              </w:rPr>
              <w:t>101060937</w:t>
            </w:r>
          </w:p>
          <w:p w14:paraId="5E49AD8A" w14:textId="3D939AE3" w:rsidR="00F325E9" w:rsidRPr="0033133E" w:rsidRDefault="3D43D6BA" w:rsidP="0033133E">
            <w:pPr>
              <w:tabs>
                <w:tab w:val="left" w:pos="4200"/>
              </w:tabs>
              <w:spacing w:after="120" w:line="240" w:lineRule="auto"/>
              <w:ind w:left="-108" w:firstLine="142"/>
              <w:rPr>
                <w:rFonts w:cs="Arial"/>
                <w:sz w:val="20"/>
                <w:szCs w:val="20"/>
              </w:rPr>
            </w:pPr>
            <w:r w:rsidRPr="0033133E">
              <w:rPr>
                <w:rFonts w:cs="Arial"/>
                <w:sz w:val="20"/>
                <w:szCs w:val="20"/>
              </w:rPr>
              <w:t xml:space="preserve">End date </w:t>
            </w:r>
            <w:r w:rsidR="7FCD31B2" w:rsidRPr="0033133E">
              <w:rPr>
                <w:rFonts w:cs="Arial"/>
                <w:sz w:val="20"/>
                <w:szCs w:val="20"/>
              </w:rPr>
              <w:t>August 2026</w:t>
            </w:r>
          </w:p>
          <w:p w14:paraId="286D39A5" w14:textId="686F8CA1"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t>NO</w:t>
            </w:r>
          </w:p>
        </w:tc>
      </w:tr>
      <w:tr w:rsidR="004A19F3" w:rsidRPr="00BD327F" w14:paraId="27C06F0F" w14:textId="77777777" w:rsidTr="0033133E">
        <w:trPr>
          <w:jc w:val="center"/>
        </w:trPr>
        <w:tc>
          <w:tcPr>
            <w:tcW w:w="675" w:type="dxa"/>
            <w:shd w:val="clear" w:color="auto" w:fill="F2F2F2"/>
          </w:tcPr>
          <w:p w14:paraId="6EA19A21"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48A2DE16" w14:textId="77777777" w:rsidR="00E94720" w:rsidRPr="0033133E" w:rsidRDefault="00E94720" w:rsidP="0033133E">
            <w:pPr>
              <w:tabs>
                <w:tab w:val="left" w:pos="4200"/>
              </w:tabs>
              <w:spacing w:after="100" w:afterAutospacing="1"/>
              <w:rPr>
                <w:rFonts w:cs="Calibri"/>
                <w:b/>
                <w:bCs/>
                <w:sz w:val="20"/>
                <w:szCs w:val="20"/>
              </w:rPr>
            </w:pPr>
            <w:r w:rsidRPr="0033133E">
              <w:rPr>
                <w:rFonts w:cs="Calibri"/>
                <w:b/>
                <w:bCs/>
                <w:sz w:val="20"/>
                <w:szCs w:val="20"/>
              </w:rPr>
              <w:t>Financial support</w:t>
            </w:r>
          </w:p>
        </w:tc>
        <w:tc>
          <w:tcPr>
            <w:tcW w:w="567" w:type="dxa"/>
            <w:tcBorders>
              <w:right w:val="nil"/>
            </w:tcBorders>
            <w:shd w:val="clear" w:color="auto" w:fill="auto"/>
          </w:tcPr>
          <w:p w14:paraId="2B2EC397" w14:textId="499007F7" w:rsidR="00E94720" w:rsidRPr="0033133E" w:rsidRDefault="00641F6E" w:rsidP="0033133E">
            <w:pPr>
              <w:tabs>
                <w:tab w:val="left" w:pos="4200"/>
              </w:tabs>
              <w:spacing w:after="0" w:line="240" w:lineRule="auto"/>
              <w:rPr>
                <w:rFonts w:cs="Calibri"/>
                <w:sz w:val="20"/>
                <w:szCs w:val="20"/>
              </w:rPr>
            </w:pPr>
            <w:r>
              <w:rPr>
                <w:rFonts w:cs="Calibri"/>
                <w:sz w:val="20"/>
                <w:szCs w:val="20"/>
              </w:rPr>
              <w:fldChar w:fldCharType="begin">
                <w:ffData>
                  <w:name w:val="Check5"/>
                  <w:enabled/>
                  <w:calcOnExit w:val="0"/>
                  <w:checkBox>
                    <w:sizeAuto/>
                    <w:default w:val="1"/>
                  </w:checkBox>
                </w:ffData>
              </w:fldChar>
            </w:r>
            <w:bookmarkStart w:id="4" w:name="Check5"/>
            <w:r>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Pr>
                <w:rFonts w:cs="Calibri"/>
                <w:sz w:val="20"/>
                <w:szCs w:val="20"/>
              </w:rPr>
              <w:fldChar w:fldCharType="end"/>
            </w:r>
            <w:bookmarkEnd w:id="4"/>
          </w:p>
          <w:p w14:paraId="3C124A47" w14:textId="77777777"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fldChar w:fldCharType="begin">
                <w:ffData>
                  <w:name w:val="Check6"/>
                  <w:enabled/>
                  <w:calcOnExit w:val="0"/>
                  <w:checkBox>
                    <w:sizeAuto/>
                    <w:default w:val="0"/>
                  </w:checkBox>
                </w:ffData>
              </w:fldChar>
            </w:r>
            <w:bookmarkStart w:id="5" w:name="Check6"/>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bookmarkEnd w:id="5"/>
          </w:p>
          <w:p w14:paraId="24B85824" w14:textId="77777777"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fldChar w:fldCharType="begin">
                <w:ffData>
                  <w:name w:val="Check7"/>
                  <w:enabled/>
                  <w:calcOnExit w:val="0"/>
                  <w:checkBox>
                    <w:sizeAuto/>
                    <w:default w:val="0"/>
                  </w:checkBox>
                </w:ffData>
              </w:fldChar>
            </w:r>
            <w:bookmarkStart w:id="6" w:name="Check7"/>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bookmarkEnd w:id="6"/>
          </w:p>
        </w:tc>
        <w:tc>
          <w:tcPr>
            <w:tcW w:w="6662" w:type="dxa"/>
            <w:gridSpan w:val="5"/>
            <w:tcBorders>
              <w:left w:val="nil"/>
            </w:tcBorders>
            <w:shd w:val="clear" w:color="auto" w:fill="auto"/>
          </w:tcPr>
          <w:p w14:paraId="4F1A2875" w14:textId="77777777"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t>EU Research project</w:t>
            </w:r>
          </w:p>
          <w:p w14:paraId="398EE001" w14:textId="4609D2B1"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t xml:space="preserve">EC/EFTA          Grant reference: </w:t>
            </w:r>
          </w:p>
          <w:p w14:paraId="3934557D" w14:textId="3A0975DE" w:rsidR="00E94720" w:rsidRPr="0033133E" w:rsidRDefault="00E94720" w:rsidP="0033133E">
            <w:pPr>
              <w:tabs>
                <w:tab w:val="left" w:pos="4200"/>
              </w:tabs>
              <w:spacing w:after="0" w:line="240" w:lineRule="auto"/>
              <w:rPr>
                <w:rFonts w:cs="Calibri"/>
                <w:sz w:val="20"/>
                <w:szCs w:val="20"/>
              </w:rPr>
            </w:pPr>
            <w:r w:rsidRPr="0033133E">
              <w:rPr>
                <w:rFonts w:cs="Calibri"/>
                <w:sz w:val="20"/>
                <w:szCs w:val="20"/>
              </w:rPr>
              <w:t>Other               Specify</w:t>
            </w:r>
            <w:r w:rsidR="00943A90" w:rsidRPr="0033133E">
              <w:rPr>
                <w:rFonts w:cs="Calibri"/>
                <w:sz w:val="20"/>
                <w:szCs w:val="20"/>
              </w:rPr>
              <w:t>, if needed</w:t>
            </w:r>
            <w:r w:rsidRPr="0033133E">
              <w:rPr>
                <w:rFonts w:cs="Calibri"/>
                <w:sz w:val="20"/>
                <w:szCs w:val="20"/>
              </w:rPr>
              <w:t xml:space="preserve">: </w:t>
            </w:r>
            <w:r w:rsidR="00FE66C1" w:rsidRPr="0033133E">
              <w:rPr>
                <w:rStyle w:val="PlaceholderText"/>
                <w:color w:val="595959"/>
                <w:sz w:val="20"/>
                <w:szCs w:val="20"/>
              </w:rPr>
              <w:t>Type here</w:t>
            </w:r>
          </w:p>
        </w:tc>
      </w:tr>
      <w:tr w:rsidR="004A19F3" w:rsidRPr="00BD327F" w14:paraId="675486BE" w14:textId="77777777" w:rsidTr="0033133E">
        <w:trPr>
          <w:jc w:val="center"/>
        </w:trPr>
        <w:tc>
          <w:tcPr>
            <w:tcW w:w="675" w:type="dxa"/>
            <w:shd w:val="clear" w:color="auto" w:fill="F2F2F2"/>
          </w:tcPr>
          <w:p w14:paraId="1C715357"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bookmarkStart w:id="7" w:name="_Hlk149227260"/>
          </w:p>
        </w:tc>
        <w:tc>
          <w:tcPr>
            <w:tcW w:w="2977" w:type="dxa"/>
            <w:shd w:val="clear" w:color="auto" w:fill="F2F2F2"/>
          </w:tcPr>
          <w:p w14:paraId="4296EF9F" w14:textId="272BA3C2" w:rsidR="00E94720" w:rsidRPr="0033133E" w:rsidRDefault="00E94720" w:rsidP="0033133E">
            <w:pPr>
              <w:tabs>
                <w:tab w:val="left" w:pos="4200"/>
              </w:tabs>
              <w:spacing w:after="100" w:afterAutospacing="1" w:line="240" w:lineRule="auto"/>
              <w:rPr>
                <w:rFonts w:cs="Calibri"/>
                <w:b/>
                <w:bCs/>
                <w:sz w:val="20"/>
                <w:szCs w:val="20"/>
              </w:rPr>
            </w:pPr>
            <w:r w:rsidRPr="0033133E">
              <w:rPr>
                <w:rFonts w:cs="Calibri"/>
                <w:b/>
                <w:bCs/>
                <w:sz w:val="20"/>
                <w:szCs w:val="20"/>
              </w:rPr>
              <w:t>WS Proposer</w:t>
            </w:r>
            <w:r w:rsidR="00BF1B6E" w:rsidRPr="0033133E">
              <w:rPr>
                <w:rFonts w:cs="Calibri"/>
                <w:b/>
                <w:bCs/>
                <w:sz w:val="20"/>
                <w:szCs w:val="20"/>
              </w:rPr>
              <w:t>/</w:t>
            </w:r>
            <w:r w:rsidR="00E32357" w:rsidRPr="0033133E">
              <w:rPr>
                <w:rFonts w:cs="Calibri"/>
                <w:b/>
                <w:bCs/>
                <w:sz w:val="20"/>
                <w:szCs w:val="20"/>
              </w:rPr>
              <w:t>P</w:t>
            </w:r>
            <w:r w:rsidR="00BF1B6E" w:rsidRPr="0033133E">
              <w:rPr>
                <w:rFonts w:cs="Calibri"/>
                <w:b/>
                <w:bCs/>
                <w:sz w:val="20"/>
                <w:szCs w:val="20"/>
              </w:rPr>
              <w:t>roposed Chair</w:t>
            </w:r>
            <w:r w:rsidRPr="0033133E">
              <w:rPr>
                <w:rFonts w:cs="Calibri"/>
                <w:b/>
                <w:bCs/>
                <w:sz w:val="20"/>
                <w:szCs w:val="20"/>
              </w:rPr>
              <w:tab/>
              <w:t>WS proposer</w:t>
            </w:r>
          </w:p>
        </w:tc>
        <w:tc>
          <w:tcPr>
            <w:tcW w:w="2977" w:type="dxa"/>
            <w:gridSpan w:val="2"/>
            <w:shd w:val="clear" w:color="auto" w:fill="auto"/>
          </w:tcPr>
          <w:p w14:paraId="33737763"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Name:</w:t>
            </w:r>
          </w:p>
          <w:p w14:paraId="6FB7D586"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Organization:</w:t>
            </w:r>
          </w:p>
          <w:p w14:paraId="7A87573C"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Postal address:</w:t>
            </w:r>
          </w:p>
          <w:p w14:paraId="352A85D2"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Email:</w:t>
            </w:r>
          </w:p>
          <w:p w14:paraId="3B5C87DB"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Phone:</w:t>
            </w:r>
          </w:p>
          <w:p w14:paraId="67D4A9BC"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Webpage:</w:t>
            </w:r>
          </w:p>
          <w:p w14:paraId="64806E95"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Contact person (name and email):</w:t>
            </w:r>
          </w:p>
        </w:tc>
        <w:tc>
          <w:tcPr>
            <w:tcW w:w="4252" w:type="dxa"/>
            <w:gridSpan w:val="4"/>
            <w:shd w:val="clear" w:color="auto" w:fill="auto"/>
          </w:tcPr>
          <w:p w14:paraId="7C858952" w14:textId="0D51BCD8" w:rsidR="00E94720" w:rsidRPr="00834817" w:rsidRDefault="5EDD442C" w:rsidP="0033133E">
            <w:pPr>
              <w:tabs>
                <w:tab w:val="left" w:pos="4200"/>
              </w:tabs>
              <w:spacing w:after="0" w:line="240" w:lineRule="auto"/>
              <w:rPr>
                <w:rFonts w:eastAsia="Times New Roman" w:cs="Calibri"/>
                <w:sz w:val="20"/>
                <w:szCs w:val="20"/>
                <w:lang w:val="nb-NO"/>
              </w:rPr>
            </w:pPr>
            <w:r w:rsidRPr="00834817">
              <w:rPr>
                <w:rFonts w:cs="Arial"/>
                <w:sz w:val="20"/>
                <w:szCs w:val="20"/>
                <w:lang w:val="nb-NO"/>
              </w:rPr>
              <w:t>Charlotte Weber</w:t>
            </w:r>
          </w:p>
          <w:p w14:paraId="29F2149D" w14:textId="085D01BE" w:rsidR="00E94720" w:rsidRPr="00834817" w:rsidRDefault="5EDD442C" w:rsidP="0033133E">
            <w:pPr>
              <w:tabs>
                <w:tab w:val="left" w:pos="4200"/>
              </w:tabs>
              <w:spacing w:after="0" w:line="240" w:lineRule="auto"/>
              <w:rPr>
                <w:rFonts w:eastAsia="Times New Roman" w:cs="Calibri"/>
                <w:sz w:val="20"/>
                <w:szCs w:val="20"/>
                <w:lang w:val="nb-NO"/>
              </w:rPr>
            </w:pPr>
            <w:r w:rsidRPr="00834817">
              <w:rPr>
                <w:rFonts w:eastAsia="Times New Roman" w:cs="Calibri"/>
                <w:sz w:val="20"/>
                <w:szCs w:val="20"/>
                <w:lang w:val="nb-NO"/>
              </w:rPr>
              <w:t>Akvaplan-niva</w:t>
            </w:r>
          </w:p>
          <w:p w14:paraId="470D8E65" w14:textId="2CC97F87" w:rsidR="00E94720" w:rsidRPr="00834817" w:rsidRDefault="5EDD442C" w:rsidP="0033133E">
            <w:pPr>
              <w:tabs>
                <w:tab w:val="left" w:pos="4200"/>
              </w:tabs>
              <w:spacing w:after="0" w:line="240" w:lineRule="auto"/>
              <w:rPr>
                <w:rFonts w:eastAsia="Times New Roman" w:cs="Calibri"/>
                <w:sz w:val="20"/>
                <w:szCs w:val="20"/>
                <w:lang w:val="nb-NO"/>
              </w:rPr>
            </w:pPr>
            <w:r w:rsidRPr="00834817">
              <w:rPr>
                <w:rFonts w:eastAsia="Times New Roman" w:cs="Calibri"/>
                <w:sz w:val="20"/>
                <w:szCs w:val="20"/>
                <w:lang w:val="nb-NO"/>
              </w:rPr>
              <w:t>Hjalmar Johansens gate 14, 9007 Tromsø, NO</w:t>
            </w:r>
          </w:p>
          <w:p w14:paraId="6E1C9DD8" w14:textId="266F723B" w:rsidR="00E94720" w:rsidRPr="00761EF6" w:rsidRDefault="5EDD442C" w:rsidP="0033133E">
            <w:pPr>
              <w:tabs>
                <w:tab w:val="left" w:pos="4200"/>
              </w:tabs>
              <w:spacing w:after="0" w:line="240" w:lineRule="auto"/>
              <w:rPr>
                <w:rFonts w:eastAsia="Times New Roman" w:cs="Calibri"/>
                <w:sz w:val="20"/>
                <w:szCs w:val="20"/>
              </w:rPr>
            </w:pPr>
            <w:r w:rsidRPr="00761EF6">
              <w:rPr>
                <w:rFonts w:eastAsia="Times New Roman" w:cs="Calibri"/>
                <w:sz w:val="20"/>
                <w:szCs w:val="20"/>
              </w:rPr>
              <w:t>Ctw@akvaplan.niva.no</w:t>
            </w:r>
          </w:p>
          <w:p w14:paraId="5AE0498C" w14:textId="24E3DE85" w:rsidR="00E94720" w:rsidRPr="00761EF6" w:rsidRDefault="5EDD442C" w:rsidP="0033133E">
            <w:pPr>
              <w:tabs>
                <w:tab w:val="left" w:pos="4200"/>
              </w:tabs>
              <w:spacing w:after="0" w:line="240" w:lineRule="auto"/>
              <w:rPr>
                <w:rFonts w:eastAsia="Times New Roman" w:cs="Calibri"/>
                <w:sz w:val="20"/>
                <w:szCs w:val="20"/>
              </w:rPr>
            </w:pPr>
            <w:r w:rsidRPr="00761EF6">
              <w:rPr>
                <w:rFonts w:eastAsia="Times New Roman" w:cs="Calibri"/>
                <w:sz w:val="20"/>
                <w:szCs w:val="20"/>
              </w:rPr>
              <w:t>+47 77 75 03 00</w:t>
            </w:r>
          </w:p>
          <w:p w14:paraId="1A3E23C8" w14:textId="735FF59F" w:rsidR="00E94720" w:rsidRPr="00761EF6" w:rsidRDefault="5EDD442C" w:rsidP="0033133E">
            <w:pPr>
              <w:tabs>
                <w:tab w:val="left" w:pos="4200"/>
              </w:tabs>
              <w:spacing w:after="0" w:line="240" w:lineRule="auto"/>
              <w:rPr>
                <w:rFonts w:eastAsia="Times New Roman" w:cs="Calibri"/>
                <w:sz w:val="20"/>
                <w:szCs w:val="20"/>
              </w:rPr>
            </w:pPr>
            <w:r w:rsidRPr="00761EF6">
              <w:rPr>
                <w:rFonts w:eastAsia="Times New Roman" w:cs="Calibri"/>
                <w:sz w:val="20"/>
                <w:szCs w:val="20"/>
              </w:rPr>
              <w:t xml:space="preserve">Akvaplan.no </w:t>
            </w:r>
          </w:p>
          <w:p w14:paraId="0F9DF27A" w14:textId="3DD778B1" w:rsidR="00B24661" w:rsidRPr="00B24661" w:rsidRDefault="00B24661" w:rsidP="00B24661">
            <w:pPr>
              <w:tabs>
                <w:tab w:val="left" w:pos="4200"/>
              </w:tabs>
              <w:spacing w:after="0" w:line="240" w:lineRule="auto"/>
              <w:rPr>
                <w:rFonts w:eastAsia="Times New Roman" w:cs="Calibri"/>
                <w:sz w:val="20"/>
                <w:szCs w:val="20"/>
              </w:rPr>
            </w:pPr>
            <w:r w:rsidRPr="00B24661">
              <w:rPr>
                <w:rFonts w:cs="Arial"/>
                <w:sz w:val="20"/>
                <w:szCs w:val="20"/>
              </w:rPr>
              <w:t>Charlotte Weber</w:t>
            </w:r>
          </w:p>
          <w:p w14:paraId="69727738" w14:textId="6DABBE8A" w:rsidR="00FE66C1" w:rsidRPr="00B24661" w:rsidRDefault="00B24661" w:rsidP="0033133E">
            <w:pPr>
              <w:tabs>
                <w:tab w:val="left" w:pos="4200"/>
              </w:tabs>
              <w:spacing w:after="0" w:line="240" w:lineRule="auto"/>
              <w:rPr>
                <w:rFonts w:eastAsia="Times New Roman" w:cs="Calibri"/>
                <w:sz w:val="20"/>
                <w:szCs w:val="20"/>
                <w:lang w:val="es-ES"/>
              </w:rPr>
            </w:pPr>
            <w:r w:rsidRPr="0033133E">
              <w:rPr>
                <w:rFonts w:eastAsia="Times New Roman" w:cs="Calibri"/>
                <w:sz w:val="20"/>
                <w:szCs w:val="20"/>
                <w:lang w:val="es-ES"/>
              </w:rPr>
              <w:t>Ctw@akvaplan.niva.no</w:t>
            </w:r>
          </w:p>
        </w:tc>
      </w:tr>
      <w:bookmarkEnd w:id="7"/>
      <w:tr w:rsidR="004A19F3" w:rsidRPr="00BD327F" w14:paraId="6447A5AF" w14:textId="77777777" w:rsidTr="0033133E">
        <w:trPr>
          <w:jc w:val="center"/>
        </w:trPr>
        <w:tc>
          <w:tcPr>
            <w:tcW w:w="675" w:type="dxa"/>
            <w:shd w:val="clear" w:color="auto" w:fill="F2F2F2"/>
          </w:tcPr>
          <w:p w14:paraId="30C21A57"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217943FD" w14:textId="3D9F4D9B" w:rsidR="00E94720" w:rsidRPr="0033133E" w:rsidRDefault="00E94720" w:rsidP="0033133E">
            <w:pPr>
              <w:tabs>
                <w:tab w:val="left" w:pos="4200"/>
              </w:tabs>
              <w:spacing w:after="100" w:afterAutospacing="1"/>
              <w:rPr>
                <w:rFonts w:cs="Calibri"/>
                <w:b/>
                <w:bCs/>
                <w:sz w:val="20"/>
                <w:szCs w:val="20"/>
              </w:rPr>
            </w:pPr>
            <w:r w:rsidRPr="0033133E">
              <w:rPr>
                <w:rFonts w:cs="Calibri"/>
                <w:b/>
                <w:bCs/>
                <w:sz w:val="20"/>
                <w:szCs w:val="20"/>
              </w:rPr>
              <w:t>WS Secretariat</w:t>
            </w:r>
          </w:p>
        </w:tc>
        <w:tc>
          <w:tcPr>
            <w:tcW w:w="2977" w:type="dxa"/>
            <w:gridSpan w:val="2"/>
            <w:shd w:val="clear" w:color="auto" w:fill="auto"/>
          </w:tcPr>
          <w:p w14:paraId="4E256CDB"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Organization:</w:t>
            </w:r>
          </w:p>
          <w:p w14:paraId="0CCDF796"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Postal address:</w:t>
            </w:r>
          </w:p>
          <w:p w14:paraId="549FE9CB"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Email:</w:t>
            </w:r>
          </w:p>
          <w:p w14:paraId="15D8E259"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Phone:</w:t>
            </w:r>
          </w:p>
          <w:p w14:paraId="3C701C64"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Webpage:</w:t>
            </w:r>
          </w:p>
          <w:p w14:paraId="6676EA90" w14:textId="4CAEB20C" w:rsidR="00C40031" w:rsidRPr="0033133E" w:rsidRDefault="00C40031" w:rsidP="0033133E">
            <w:pPr>
              <w:tabs>
                <w:tab w:val="left" w:pos="4200"/>
              </w:tabs>
              <w:spacing w:after="0" w:line="240" w:lineRule="auto"/>
              <w:rPr>
                <w:rFonts w:eastAsia="Times New Roman" w:cs="Calibri"/>
                <w:sz w:val="20"/>
                <w:szCs w:val="20"/>
              </w:rPr>
            </w:pPr>
            <w:r w:rsidRPr="0033133E">
              <w:rPr>
                <w:rFonts w:eastAsia="Times New Roman" w:cs="Calibri"/>
                <w:sz w:val="20"/>
                <w:szCs w:val="20"/>
              </w:rPr>
              <w:t>WS Secretary name:</w:t>
            </w:r>
          </w:p>
          <w:p w14:paraId="7B118487" w14:textId="77777777" w:rsidR="00C40031" w:rsidRPr="0033133E" w:rsidRDefault="00C40031" w:rsidP="0033133E">
            <w:pPr>
              <w:tabs>
                <w:tab w:val="left" w:pos="4200"/>
              </w:tabs>
              <w:spacing w:after="0" w:line="240" w:lineRule="auto"/>
              <w:rPr>
                <w:rFonts w:eastAsia="Times New Roman" w:cs="Calibri"/>
                <w:sz w:val="20"/>
                <w:szCs w:val="20"/>
              </w:rPr>
            </w:pPr>
            <w:r w:rsidRPr="0033133E">
              <w:rPr>
                <w:rFonts w:eastAsia="Times New Roman" w:cs="Calibri"/>
                <w:sz w:val="20"/>
                <w:szCs w:val="20"/>
              </w:rPr>
              <w:t>Email:</w:t>
            </w:r>
          </w:p>
          <w:p w14:paraId="33FDFAAD" w14:textId="6A1636A9" w:rsidR="00E94720" w:rsidRPr="0033133E" w:rsidRDefault="00C40031"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Phone:</w:t>
            </w:r>
          </w:p>
        </w:tc>
        <w:tc>
          <w:tcPr>
            <w:tcW w:w="4252" w:type="dxa"/>
            <w:gridSpan w:val="4"/>
            <w:shd w:val="clear" w:color="auto" w:fill="auto"/>
          </w:tcPr>
          <w:p w14:paraId="6398BA07" w14:textId="754B6551" w:rsidR="0093206A" w:rsidRPr="0033133E" w:rsidRDefault="2321BBB9" w:rsidP="0033133E">
            <w:pPr>
              <w:tabs>
                <w:tab w:val="left" w:pos="4200"/>
              </w:tabs>
              <w:spacing w:after="0" w:line="240" w:lineRule="auto"/>
              <w:rPr>
                <w:rFonts w:eastAsia="Times New Roman" w:cs="Calibri"/>
                <w:sz w:val="20"/>
                <w:szCs w:val="20"/>
              </w:rPr>
            </w:pPr>
            <w:r w:rsidRPr="0033133E">
              <w:rPr>
                <w:rFonts w:eastAsia="Times New Roman" w:cs="Calibri"/>
                <w:sz w:val="20"/>
                <w:szCs w:val="20"/>
              </w:rPr>
              <w:t>Standards Norway</w:t>
            </w:r>
          </w:p>
          <w:p w14:paraId="752594B4" w14:textId="222C63A3" w:rsidR="0093206A" w:rsidRPr="0033133E" w:rsidRDefault="2321BBB9"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P.O. Box 252, NO-1326, Lysaker, Norway</w:t>
            </w:r>
          </w:p>
          <w:p w14:paraId="3DC6A864" w14:textId="6416A0A1" w:rsidR="0093206A" w:rsidRPr="0033133E" w:rsidRDefault="00A16A68" w:rsidP="0033133E">
            <w:pPr>
              <w:tabs>
                <w:tab w:val="left" w:pos="4200"/>
              </w:tabs>
              <w:spacing w:after="0" w:line="240" w:lineRule="auto"/>
              <w:rPr>
                <w:rFonts w:eastAsia="Times New Roman" w:cs="Calibri"/>
                <w:sz w:val="20"/>
                <w:szCs w:val="20"/>
              </w:rPr>
            </w:pPr>
            <w:hyperlink r:id="rId14" w:history="1">
              <w:r w:rsidR="000E678A" w:rsidRPr="008E4F27">
                <w:rPr>
                  <w:rStyle w:val="Hyperlink"/>
                  <w:rFonts w:eastAsia="Times New Roman" w:cs="Calibri"/>
                  <w:sz w:val="20"/>
                  <w:szCs w:val="20"/>
                </w:rPr>
                <w:t>info@standard.no</w:t>
              </w:r>
            </w:hyperlink>
            <w:r w:rsidR="2321BBB9" w:rsidRPr="0033133E">
              <w:rPr>
                <w:rFonts w:eastAsia="Times New Roman" w:cs="Calibri"/>
                <w:sz w:val="20"/>
                <w:szCs w:val="20"/>
              </w:rPr>
              <w:t xml:space="preserve"> </w:t>
            </w:r>
          </w:p>
          <w:p w14:paraId="0936C67E" w14:textId="3450247B" w:rsidR="0093206A" w:rsidRPr="0033133E" w:rsidRDefault="2321BBB9" w:rsidP="0033133E">
            <w:pPr>
              <w:tabs>
                <w:tab w:val="left" w:pos="4200"/>
              </w:tabs>
              <w:spacing w:after="0" w:line="240" w:lineRule="auto"/>
              <w:rPr>
                <w:rFonts w:eastAsia="Times New Roman" w:cs="Calibri"/>
                <w:sz w:val="20"/>
                <w:szCs w:val="20"/>
              </w:rPr>
            </w:pPr>
            <w:r w:rsidRPr="0033133E">
              <w:rPr>
                <w:rFonts w:eastAsia="Times New Roman" w:cs="Calibri"/>
                <w:sz w:val="20"/>
                <w:szCs w:val="20"/>
              </w:rPr>
              <w:t>+47 67 83 86 00</w:t>
            </w:r>
          </w:p>
          <w:p w14:paraId="1569922A" w14:textId="3724B5C5" w:rsidR="0093206A" w:rsidRPr="0033133E" w:rsidRDefault="2321BBB9" w:rsidP="0033133E">
            <w:pPr>
              <w:tabs>
                <w:tab w:val="left" w:pos="4200"/>
              </w:tabs>
              <w:spacing w:after="0" w:line="240" w:lineRule="auto"/>
              <w:rPr>
                <w:rFonts w:eastAsia="Times New Roman" w:cs="Calibri"/>
                <w:sz w:val="20"/>
                <w:szCs w:val="20"/>
              </w:rPr>
            </w:pPr>
            <w:r w:rsidRPr="0033133E">
              <w:rPr>
                <w:rFonts w:eastAsia="Times New Roman" w:cs="Calibri"/>
                <w:sz w:val="20"/>
                <w:szCs w:val="20"/>
              </w:rPr>
              <w:t xml:space="preserve">https://standard.no/en/ </w:t>
            </w:r>
          </w:p>
          <w:p w14:paraId="31868A3A" w14:textId="0410CC74" w:rsidR="00E94720" w:rsidRPr="0033133E" w:rsidRDefault="2321BBB9" w:rsidP="0033133E">
            <w:pPr>
              <w:tabs>
                <w:tab w:val="left" w:pos="4200"/>
              </w:tabs>
              <w:spacing w:after="0" w:line="240" w:lineRule="auto"/>
              <w:rPr>
                <w:rFonts w:eastAsia="Times New Roman" w:cs="Calibri"/>
                <w:sz w:val="20"/>
                <w:szCs w:val="20"/>
              </w:rPr>
            </w:pPr>
            <w:r w:rsidRPr="0033133E">
              <w:rPr>
                <w:rFonts w:eastAsia="Times New Roman" w:cs="Calibri"/>
                <w:sz w:val="20"/>
                <w:szCs w:val="20"/>
              </w:rPr>
              <w:t>Hilde Aarefjord</w:t>
            </w:r>
          </w:p>
          <w:p w14:paraId="1E8F8FA1" w14:textId="5A8E3C54" w:rsidR="00C40031" w:rsidRPr="0033133E" w:rsidRDefault="009419FE" w:rsidP="0033133E">
            <w:pPr>
              <w:tabs>
                <w:tab w:val="left" w:pos="4200"/>
              </w:tabs>
              <w:spacing w:after="0" w:line="240" w:lineRule="auto"/>
              <w:rPr>
                <w:rFonts w:eastAsia="Times New Roman" w:cs="Calibri"/>
                <w:sz w:val="20"/>
                <w:szCs w:val="20"/>
              </w:rPr>
            </w:pPr>
            <w:r>
              <w:rPr>
                <w:rStyle w:val="PlaceholderText"/>
                <w:color w:val="595959"/>
                <w:sz w:val="20"/>
                <w:szCs w:val="20"/>
              </w:rPr>
              <w:t>haa@standard.no</w:t>
            </w:r>
          </w:p>
          <w:p w14:paraId="26D213A0" w14:textId="2822FDD6" w:rsidR="00E94720" w:rsidRPr="0033133E" w:rsidRDefault="00EA3379" w:rsidP="0033133E">
            <w:pPr>
              <w:tabs>
                <w:tab w:val="left" w:pos="4200"/>
              </w:tabs>
              <w:spacing w:after="0" w:line="240" w:lineRule="auto"/>
              <w:rPr>
                <w:rFonts w:eastAsia="Times New Roman" w:cs="Calibri"/>
                <w:sz w:val="20"/>
                <w:szCs w:val="20"/>
              </w:rPr>
            </w:pPr>
            <w:r>
              <w:rPr>
                <w:rStyle w:val="PlaceholderText"/>
                <w:color w:val="595959"/>
                <w:sz w:val="20"/>
                <w:szCs w:val="20"/>
              </w:rPr>
              <w:t>47 83 81 23</w:t>
            </w:r>
          </w:p>
        </w:tc>
      </w:tr>
      <w:tr w:rsidR="004A19F3" w:rsidRPr="00A16A68" w14:paraId="309153F1" w14:textId="77777777" w:rsidTr="0033133E">
        <w:trPr>
          <w:jc w:val="center"/>
        </w:trPr>
        <w:tc>
          <w:tcPr>
            <w:tcW w:w="675" w:type="dxa"/>
            <w:shd w:val="clear" w:color="auto" w:fill="F2F2F2"/>
          </w:tcPr>
          <w:p w14:paraId="2BAC0C22" w14:textId="77777777" w:rsidR="00E94720" w:rsidRPr="0033133E" w:rsidRDefault="00E94720"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025A3ADD" w14:textId="66053D05" w:rsidR="00E94720" w:rsidRPr="0033133E" w:rsidRDefault="0044210D" w:rsidP="0033133E">
            <w:pPr>
              <w:tabs>
                <w:tab w:val="left" w:pos="4200"/>
              </w:tabs>
              <w:spacing w:after="100" w:afterAutospacing="1"/>
              <w:rPr>
                <w:rFonts w:cs="Calibri"/>
                <w:b/>
                <w:bCs/>
                <w:sz w:val="20"/>
                <w:szCs w:val="20"/>
              </w:rPr>
            </w:pPr>
            <w:r w:rsidRPr="0033133E">
              <w:rPr>
                <w:rFonts w:cs="Calibri"/>
                <w:b/>
                <w:bCs/>
                <w:sz w:val="20"/>
                <w:szCs w:val="20"/>
              </w:rPr>
              <w:t>CEN and CENELEC Management Centre (CCMC)</w:t>
            </w:r>
            <w:r w:rsidR="00FE66C1" w:rsidRPr="0033133E">
              <w:rPr>
                <w:rFonts w:cs="Calibri"/>
                <w:b/>
                <w:bCs/>
                <w:sz w:val="20"/>
                <w:szCs w:val="20"/>
              </w:rPr>
              <w:t xml:space="preserve"> contact</w:t>
            </w:r>
          </w:p>
        </w:tc>
        <w:tc>
          <w:tcPr>
            <w:tcW w:w="2977" w:type="dxa"/>
            <w:gridSpan w:val="2"/>
            <w:shd w:val="clear" w:color="auto" w:fill="auto"/>
          </w:tcPr>
          <w:p w14:paraId="030E6690"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Organization:</w:t>
            </w:r>
          </w:p>
          <w:p w14:paraId="5A814D3F"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Postal address:</w:t>
            </w:r>
          </w:p>
          <w:p w14:paraId="5EAE79BA" w14:textId="77777777" w:rsidR="00E94720" w:rsidRPr="0033133E" w:rsidRDefault="00E94720" w:rsidP="0033133E">
            <w:pPr>
              <w:tabs>
                <w:tab w:val="left" w:pos="4200"/>
              </w:tabs>
              <w:spacing w:after="0" w:line="240" w:lineRule="auto"/>
              <w:rPr>
                <w:rFonts w:eastAsia="Times New Roman" w:cs="Calibri"/>
                <w:sz w:val="20"/>
                <w:szCs w:val="20"/>
              </w:rPr>
            </w:pPr>
            <w:r w:rsidRPr="0033133E">
              <w:rPr>
                <w:rFonts w:eastAsia="Times New Roman" w:cs="Calibri"/>
                <w:sz w:val="20"/>
                <w:szCs w:val="20"/>
              </w:rPr>
              <w:t>Webpage:</w:t>
            </w:r>
          </w:p>
          <w:p w14:paraId="756998DB" w14:textId="227FDBDF" w:rsidR="00B6210D" w:rsidRPr="0033133E" w:rsidRDefault="002C2B7C" w:rsidP="0033133E">
            <w:pPr>
              <w:tabs>
                <w:tab w:val="left" w:pos="4200"/>
              </w:tabs>
              <w:spacing w:after="0" w:line="240" w:lineRule="auto"/>
              <w:rPr>
                <w:rFonts w:eastAsia="Times New Roman" w:cs="Calibri"/>
                <w:sz w:val="20"/>
                <w:szCs w:val="20"/>
              </w:rPr>
            </w:pPr>
            <w:r w:rsidRPr="0033133E">
              <w:rPr>
                <w:rFonts w:eastAsia="Times New Roman" w:cs="Calibri"/>
                <w:sz w:val="20"/>
                <w:szCs w:val="20"/>
              </w:rPr>
              <w:t>CCMC Project Manager</w:t>
            </w:r>
            <w:r w:rsidR="00E94720" w:rsidRPr="0033133E">
              <w:rPr>
                <w:rFonts w:eastAsia="Times New Roman" w:cs="Calibri"/>
                <w:sz w:val="20"/>
                <w:szCs w:val="20"/>
              </w:rPr>
              <w:t xml:space="preserve"> </w:t>
            </w:r>
            <w:r w:rsidR="00B6210D" w:rsidRPr="0033133E">
              <w:rPr>
                <w:rFonts w:eastAsia="Times New Roman" w:cs="Calibri"/>
                <w:sz w:val="20"/>
                <w:szCs w:val="20"/>
              </w:rPr>
              <w:t>name:</w:t>
            </w:r>
          </w:p>
          <w:p w14:paraId="141815CF" w14:textId="77777777" w:rsidR="00E94720" w:rsidRPr="0033133E" w:rsidRDefault="00B6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E</w:t>
            </w:r>
            <w:r w:rsidR="00E94720" w:rsidRPr="0033133E">
              <w:rPr>
                <w:rFonts w:eastAsia="Times New Roman" w:cs="Calibri"/>
                <w:sz w:val="20"/>
                <w:szCs w:val="20"/>
              </w:rPr>
              <w:t>mail</w:t>
            </w:r>
            <w:r w:rsidRPr="0033133E">
              <w:rPr>
                <w:rFonts w:eastAsia="Times New Roman" w:cs="Calibri"/>
                <w:sz w:val="20"/>
                <w:szCs w:val="20"/>
              </w:rPr>
              <w:t>:</w:t>
            </w:r>
          </w:p>
          <w:p w14:paraId="6680B2FA" w14:textId="753E85A9" w:rsidR="00B6210D" w:rsidRPr="0033133E" w:rsidRDefault="00B6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Phone:</w:t>
            </w:r>
          </w:p>
        </w:tc>
        <w:tc>
          <w:tcPr>
            <w:tcW w:w="4252" w:type="dxa"/>
            <w:gridSpan w:val="4"/>
            <w:shd w:val="clear" w:color="auto" w:fill="auto"/>
          </w:tcPr>
          <w:p w14:paraId="73CCA2E7" w14:textId="2132E667" w:rsidR="00532FE2" w:rsidRPr="0033133E" w:rsidRDefault="005F3ED7" w:rsidP="0033133E">
            <w:pPr>
              <w:tabs>
                <w:tab w:val="left" w:pos="4200"/>
              </w:tabs>
              <w:spacing w:after="0" w:line="240" w:lineRule="auto"/>
              <w:rPr>
                <w:rFonts w:eastAsia="Times New Roman" w:cs="Calibri"/>
                <w:sz w:val="20"/>
                <w:szCs w:val="20"/>
                <w:lang w:val="fr-BE"/>
              </w:rPr>
            </w:pPr>
            <w:r w:rsidRPr="0033133E">
              <w:rPr>
                <w:rFonts w:eastAsia="Times New Roman" w:cs="Calibri"/>
                <w:sz w:val="20"/>
                <w:szCs w:val="20"/>
                <w:lang w:val="fr-BE"/>
              </w:rPr>
              <w:t>CEN and CENELEC</w:t>
            </w:r>
          </w:p>
          <w:p w14:paraId="1CEC122E" w14:textId="630CD76C" w:rsidR="005F3ED7" w:rsidRPr="0033133E" w:rsidRDefault="005F3ED7" w:rsidP="0033133E">
            <w:pPr>
              <w:tabs>
                <w:tab w:val="left" w:pos="4200"/>
              </w:tabs>
              <w:spacing w:after="0" w:line="240" w:lineRule="auto"/>
              <w:rPr>
                <w:rFonts w:eastAsia="Times New Roman" w:cs="Calibri"/>
                <w:sz w:val="20"/>
                <w:szCs w:val="20"/>
                <w:lang w:val="fr-BE"/>
              </w:rPr>
            </w:pPr>
            <w:r w:rsidRPr="0033133E">
              <w:rPr>
                <w:rFonts w:eastAsia="Times New Roman" w:cs="Calibri"/>
                <w:sz w:val="20"/>
                <w:szCs w:val="20"/>
                <w:lang w:val="fr-BE"/>
              </w:rPr>
              <w:t xml:space="preserve">Rue de la Science 23B - 1040 Brussels, </w:t>
            </w:r>
            <w:proofErr w:type="spellStart"/>
            <w:r w:rsidRPr="0033133E">
              <w:rPr>
                <w:rFonts w:eastAsia="Times New Roman" w:cs="Calibri"/>
                <w:sz w:val="20"/>
                <w:szCs w:val="20"/>
                <w:lang w:val="fr-BE"/>
              </w:rPr>
              <w:t>Belgium</w:t>
            </w:r>
            <w:proofErr w:type="spellEnd"/>
          </w:p>
          <w:p w14:paraId="043FA5D3" w14:textId="77777777" w:rsidR="00B6210D" w:rsidRPr="0033133E" w:rsidRDefault="00A16A68" w:rsidP="0033133E">
            <w:pPr>
              <w:tabs>
                <w:tab w:val="left" w:pos="4200"/>
              </w:tabs>
              <w:spacing w:after="0" w:line="240" w:lineRule="auto"/>
              <w:rPr>
                <w:rFonts w:eastAsia="Times New Roman" w:cs="Calibri"/>
                <w:sz w:val="18"/>
                <w:szCs w:val="18"/>
                <w:lang w:val="fr-BE"/>
              </w:rPr>
            </w:pPr>
            <w:hyperlink r:id="rId15" w:history="1">
              <w:r w:rsidR="00B6210D" w:rsidRPr="0033133E">
                <w:rPr>
                  <w:rStyle w:val="Hyperlink"/>
                  <w:sz w:val="20"/>
                  <w:szCs w:val="20"/>
                  <w:lang w:val="fr-BE"/>
                </w:rPr>
                <w:t>https://www.cencenelec.eu/Pages/default.aspx</w:t>
              </w:r>
            </w:hyperlink>
          </w:p>
          <w:p w14:paraId="2E7FB196" w14:textId="2A8A9362" w:rsidR="00532FE2" w:rsidRPr="001970D6" w:rsidRDefault="00761EF6" w:rsidP="0033133E">
            <w:pPr>
              <w:tabs>
                <w:tab w:val="left" w:pos="4200"/>
              </w:tabs>
              <w:spacing w:after="0" w:line="240" w:lineRule="auto"/>
              <w:rPr>
                <w:rFonts w:eastAsia="Times New Roman" w:cs="Calibri"/>
                <w:sz w:val="20"/>
                <w:szCs w:val="20"/>
                <w:lang w:val="it-IT"/>
              </w:rPr>
            </w:pPr>
            <w:r w:rsidRPr="001970D6">
              <w:rPr>
                <w:rFonts w:eastAsia="Times New Roman" w:cs="Calibri"/>
                <w:sz w:val="20"/>
                <w:szCs w:val="20"/>
                <w:lang w:val="it-IT"/>
              </w:rPr>
              <w:t xml:space="preserve">Carolina </w:t>
            </w:r>
            <w:r w:rsidR="001970D6" w:rsidRPr="001970D6">
              <w:rPr>
                <w:rFonts w:eastAsia="Times New Roman" w:cs="Calibri"/>
                <w:sz w:val="20"/>
                <w:szCs w:val="20"/>
                <w:lang w:val="it-IT"/>
              </w:rPr>
              <w:t>Müller</w:t>
            </w:r>
          </w:p>
          <w:p w14:paraId="00F97F5A" w14:textId="03820038" w:rsidR="002C2B7C" w:rsidRPr="001970D6" w:rsidRDefault="001970D6" w:rsidP="0033133E">
            <w:pPr>
              <w:tabs>
                <w:tab w:val="left" w:pos="4200"/>
              </w:tabs>
              <w:spacing w:after="0" w:line="240" w:lineRule="auto"/>
              <w:rPr>
                <w:rFonts w:eastAsia="Times New Roman" w:cs="Calibri"/>
                <w:sz w:val="20"/>
                <w:szCs w:val="20"/>
                <w:lang w:val="it-IT"/>
              </w:rPr>
            </w:pPr>
            <w:r w:rsidRPr="001970D6">
              <w:rPr>
                <w:rStyle w:val="PlaceholderText"/>
                <w:color w:val="595959"/>
                <w:sz w:val="20"/>
                <w:szCs w:val="20"/>
                <w:lang w:val="it-IT"/>
              </w:rPr>
              <w:t>cmueller@cencenelec.e</w:t>
            </w:r>
            <w:r>
              <w:rPr>
                <w:rStyle w:val="PlaceholderText"/>
                <w:color w:val="595959"/>
                <w:sz w:val="20"/>
                <w:szCs w:val="20"/>
                <w:lang w:val="it-IT"/>
              </w:rPr>
              <w:t>u</w:t>
            </w:r>
          </w:p>
          <w:p w14:paraId="6DCEC610" w14:textId="563E4E27" w:rsidR="00E94720" w:rsidRPr="00A16A68" w:rsidRDefault="001970D6" w:rsidP="001970D6">
            <w:pPr>
              <w:tabs>
                <w:tab w:val="left" w:pos="4200"/>
              </w:tabs>
              <w:spacing w:after="0" w:line="240" w:lineRule="auto"/>
              <w:rPr>
                <w:rFonts w:eastAsia="Times New Roman" w:cs="Calibri"/>
                <w:sz w:val="20"/>
                <w:szCs w:val="20"/>
                <w:lang w:val="it-IT"/>
              </w:rPr>
            </w:pPr>
            <w:r w:rsidRPr="00A16A68">
              <w:rPr>
                <w:rStyle w:val="PlaceholderText"/>
                <w:color w:val="595959"/>
                <w:sz w:val="20"/>
                <w:szCs w:val="20"/>
                <w:lang w:val="it-IT"/>
              </w:rPr>
              <w:t>+32 470 706 855</w:t>
            </w:r>
          </w:p>
        </w:tc>
      </w:tr>
      <w:tr w:rsidR="004A19F3" w:rsidRPr="00BD327F" w14:paraId="592E25E6" w14:textId="77777777" w:rsidTr="0033133E">
        <w:trPr>
          <w:jc w:val="center"/>
        </w:trPr>
        <w:tc>
          <w:tcPr>
            <w:tcW w:w="675" w:type="dxa"/>
            <w:shd w:val="clear" w:color="auto" w:fill="F2F2F2"/>
          </w:tcPr>
          <w:p w14:paraId="5B70C971" w14:textId="77777777" w:rsidR="00E32357" w:rsidRPr="00A16A68" w:rsidRDefault="00E32357" w:rsidP="0033133E">
            <w:pPr>
              <w:pStyle w:val="ListParagraph"/>
              <w:numPr>
                <w:ilvl w:val="0"/>
                <w:numId w:val="1"/>
              </w:numPr>
              <w:tabs>
                <w:tab w:val="left" w:pos="4200"/>
              </w:tabs>
              <w:spacing w:after="100" w:afterAutospacing="1"/>
              <w:ind w:left="0" w:firstLine="0"/>
              <w:rPr>
                <w:rFonts w:eastAsia="MS Gothic" w:cs="Calibri"/>
                <w:sz w:val="20"/>
                <w:szCs w:val="20"/>
                <w:lang w:val="it-IT"/>
              </w:rPr>
            </w:pPr>
          </w:p>
        </w:tc>
        <w:tc>
          <w:tcPr>
            <w:tcW w:w="2977" w:type="dxa"/>
            <w:shd w:val="clear" w:color="auto" w:fill="F2F2F2"/>
          </w:tcPr>
          <w:p w14:paraId="10ECC9C6" w14:textId="31DA5F32" w:rsidR="00E32357" w:rsidRPr="0033133E" w:rsidDel="0044210D" w:rsidRDefault="00E32357" w:rsidP="0033133E">
            <w:pPr>
              <w:tabs>
                <w:tab w:val="left" w:pos="4200"/>
              </w:tabs>
              <w:spacing w:after="100" w:afterAutospacing="1"/>
              <w:rPr>
                <w:rFonts w:cs="Calibri"/>
                <w:b/>
                <w:bCs/>
                <w:sz w:val="20"/>
                <w:szCs w:val="20"/>
              </w:rPr>
            </w:pPr>
            <w:r w:rsidRPr="0033133E">
              <w:rPr>
                <w:rFonts w:cs="Calibri"/>
                <w:b/>
                <w:bCs/>
                <w:sz w:val="20"/>
                <w:szCs w:val="20"/>
                <w:u w:val="single"/>
              </w:rPr>
              <w:t>Tentative</w:t>
            </w:r>
            <w:r w:rsidRPr="0033133E">
              <w:rPr>
                <w:rFonts w:cs="Calibri"/>
                <w:b/>
                <w:bCs/>
                <w:sz w:val="20"/>
                <w:szCs w:val="20"/>
              </w:rPr>
              <w:t xml:space="preserve"> date and place of the Kick-off Meeting</w:t>
            </w:r>
          </w:p>
        </w:tc>
        <w:tc>
          <w:tcPr>
            <w:tcW w:w="2977" w:type="dxa"/>
            <w:gridSpan w:val="2"/>
            <w:shd w:val="clear" w:color="auto" w:fill="auto"/>
          </w:tcPr>
          <w:p w14:paraId="67055C9C" w14:textId="500A8F7B" w:rsidR="00E32357" w:rsidRPr="00641F6E" w:rsidRDefault="00B7255F" w:rsidP="0033133E">
            <w:pPr>
              <w:tabs>
                <w:tab w:val="left" w:pos="4200"/>
              </w:tabs>
              <w:spacing w:after="0" w:line="240" w:lineRule="auto"/>
              <w:rPr>
                <w:rStyle w:val="PlaceholderText"/>
                <w:color w:val="auto"/>
                <w:sz w:val="20"/>
                <w:szCs w:val="20"/>
              </w:rPr>
            </w:pPr>
            <w:r w:rsidRPr="00641F6E">
              <w:rPr>
                <w:rFonts w:eastAsia="Times New Roman" w:cs="Calibri"/>
                <w:sz w:val="20"/>
                <w:szCs w:val="20"/>
              </w:rPr>
              <w:t>Date:</w:t>
            </w:r>
            <w:r w:rsidRPr="00641F6E">
              <w:rPr>
                <w:rStyle w:val="PlaceholderText"/>
                <w:color w:val="auto"/>
              </w:rPr>
              <w:t xml:space="preserve"> </w:t>
            </w:r>
            <w:r w:rsidR="40E27A9A" w:rsidRPr="00DF047F">
              <w:rPr>
                <w:rFonts w:eastAsia="Times New Roman" w:cs="Calibri"/>
                <w:sz w:val="20"/>
                <w:szCs w:val="20"/>
              </w:rPr>
              <w:t>21. October 2024</w:t>
            </w:r>
          </w:p>
        </w:tc>
        <w:tc>
          <w:tcPr>
            <w:tcW w:w="4252" w:type="dxa"/>
            <w:gridSpan w:val="4"/>
            <w:shd w:val="clear" w:color="auto" w:fill="auto"/>
          </w:tcPr>
          <w:p w14:paraId="53BEC8E7" w14:textId="351C7F50" w:rsidR="00E32357" w:rsidRPr="00641F6E" w:rsidRDefault="00B7255F" w:rsidP="0033133E">
            <w:pPr>
              <w:tabs>
                <w:tab w:val="left" w:pos="4200"/>
              </w:tabs>
              <w:spacing w:after="0" w:line="240" w:lineRule="auto"/>
              <w:rPr>
                <w:rStyle w:val="PlaceholderText"/>
                <w:color w:val="auto"/>
                <w:sz w:val="20"/>
                <w:szCs w:val="20"/>
              </w:rPr>
            </w:pPr>
            <w:r w:rsidRPr="00641F6E">
              <w:rPr>
                <w:rFonts w:eastAsia="Times New Roman" w:cs="Calibri"/>
                <w:sz w:val="20"/>
                <w:szCs w:val="20"/>
              </w:rPr>
              <w:t>Place:</w:t>
            </w:r>
            <w:r w:rsidRPr="00641F6E">
              <w:rPr>
                <w:rStyle w:val="PlaceholderText"/>
                <w:color w:val="auto"/>
              </w:rPr>
              <w:t xml:space="preserve"> </w:t>
            </w:r>
            <w:r w:rsidR="00773EF6">
              <w:rPr>
                <w:rStyle w:val="PlaceholderText"/>
                <w:color w:val="auto"/>
              </w:rPr>
              <w:t xml:space="preserve">Seminar </w:t>
            </w:r>
            <w:r w:rsidR="00823D27">
              <w:rPr>
                <w:rStyle w:val="PlaceholderText"/>
                <w:color w:val="auto"/>
              </w:rPr>
              <w:t>R</w:t>
            </w:r>
            <w:r w:rsidR="00773EF6">
              <w:rPr>
                <w:rStyle w:val="PlaceholderText"/>
                <w:color w:val="auto"/>
              </w:rPr>
              <w:t>oom,</w:t>
            </w:r>
            <w:r w:rsidRPr="00641F6E">
              <w:rPr>
                <w:rStyle w:val="PlaceholderText"/>
                <w:color w:val="auto"/>
              </w:rPr>
              <w:t xml:space="preserve"> </w:t>
            </w:r>
            <w:r w:rsidR="52C0C8B6" w:rsidRPr="00641F6E">
              <w:rPr>
                <w:rStyle w:val="PlaceholderText"/>
                <w:color w:val="auto"/>
              </w:rPr>
              <w:t>Charles Ins</w:t>
            </w:r>
            <w:r w:rsidR="00641F6E" w:rsidRPr="00641F6E">
              <w:rPr>
                <w:rStyle w:val="PlaceholderText"/>
                <w:color w:val="auto"/>
              </w:rPr>
              <w:t>t</w:t>
            </w:r>
            <w:r w:rsidR="52C0C8B6" w:rsidRPr="00641F6E">
              <w:rPr>
                <w:rStyle w:val="PlaceholderText"/>
                <w:color w:val="auto"/>
              </w:rPr>
              <w:t>itute, University College Dublin, Dublin, Ireland</w:t>
            </w:r>
          </w:p>
        </w:tc>
      </w:tr>
      <w:tr w:rsidR="004A19F3" w:rsidRPr="00BD327F" w14:paraId="536F02DD" w14:textId="77777777" w:rsidTr="0033133E">
        <w:trPr>
          <w:jc w:val="center"/>
        </w:trPr>
        <w:tc>
          <w:tcPr>
            <w:tcW w:w="675" w:type="dxa"/>
            <w:shd w:val="clear" w:color="auto" w:fill="F2F2F2"/>
          </w:tcPr>
          <w:p w14:paraId="6133033A" w14:textId="77777777" w:rsidR="0044210D" w:rsidRPr="0033133E" w:rsidRDefault="0044210D" w:rsidP="0033133E">
            <w:pPr>
              <w:pStyle w:val="ListParagraph"/>
              <w:keepNext/>
              <w:keepLines/>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7D0FC1AD" w14:textId="7F01A239" w:rsidR="0044210D" w:rsidRPr="0033133E" w:rsidDel="0044210D" w:rsidRDefault="0044210D" w:rsidP="0033133E">
            <w:pPr>
              <w:keepNext/>
              <w:keepLines/>
              <w:tabs>
                <w:tab w:val="left" w:pos="4200"/>
              </w:tabs>
              <w:spacing w:after="100" w:afterAutospacing="1"/>
              <w:rPr>
                <w:rFonts w:cs="Calibri"/>
                <w:b/>
                <w:bCs/>
                <w:sz w:val="20"/>
                <w:szCs w:val="20"/>
              </w:rPr>
            </w:pPr>
            <w:r w:rsidRPr="0033133E">
              <w:rPr>
                <w:rFonts w:cs="Calibri"/>
                <w:b/>
                <w:bCs/>
                <w:sz w:val="20"/>
                <w:szCs w:val="20"/>
              </w:rPr>
              <w:t xml:space="preserve">Does the proposed </w:t>
            </w:r>
            <w:r w:rsidR="00E32357" w:rsidRPr="0033133E">
              <w:rPr>
                <w:rFonts w:cs="Calibri"/>
                <w:b/>
                <w:bCs/>
                <w:sz w:val="20"/>
                <w:szCs w:val="20"/>
              </w:rPr>
              <w:t>Workshop</w:t>
            </w:r>
            <w:r w:rsidRPr="0033133E">
              <w:rPr>
                <w:rFonts w:cs="Calibri"/>
                <w:b/>
                <w:bCs/>
                <w:sz w:val="20"/>
                <w:szCs w:val="20"/>
              </w:rPr>
              <w:t xml:space="preserve"> fall within the </w:t>
            </w:r>
            <w:r w:rsidR="00136A77" w:rsidRPr="0033133E">
              <w:rPr>
                <w:rFonts w:cs="Calibri"/>
                <w:b/>
                <w:bCs/>
                <w:sz w:val="20"/>
                <w:szCs w:val="20"/>
              </w:rPr>
              <w:t>scope</w:t>
            </w:r>
            <w:r w:rsidRPr="0033133E">
              <w:rPr>
                <w:rFonts w:cs="Calibri"/>
                <w:b/>
                <w:bCs/>
                <w:sz w:val="20"/>
                <w:szCs w:val="20"/>
              </w:rPr>
              <w:t xml:space="preserve"> of existing CEN and/or CENELEC Technical Bodies?</w:t>
            </w:r>
            <w:r w:rsidRPr="0033133E">
              <w:rPr>
                <w:rStyle w:val="FootnoteReference"/>
                <w:rFonts w:cs="Calibri"/>
                <w:b/>
                <w:bCs/>
                <w:szCs w:val="20"/>
              </w:rPr>
              <w:footnoteReference w:id="2"/>
            </w:r>
          </w:p>
        </w:tc>
        <w:tc>
          <w:tcPr>
            <w:tcW w:w="2977" w:type="dxa"/>
            <w:gridSpan w:val="2"/>
            <w:shd w:val="clear" w:color="auto" w:fill="auto"/>
          </w:tcPr>
          <w:p w14:paraId="0D7677E1" w14:textId="77777777" w:rsidR="0044210D" w:rsidRPr="0033133E" w:rsidRDefault="0044210D" w:rsidP="0033133E">
            <w:pPr>
              <w:keepNext/>
              <w:keepLines/>
              <w:tabs>
                <w:tab w:val="left" w:pos="4200"/>
              </w:tabs>
              <w:spacing w:after="0" w:line="240" w:lineRule="auto"/>
              <w:jc w:val="right"/>
              <w:rPr>
                <w:rFonts w:cs="Calibri"/>
                <w:sz w:val="20"/>
                <w:szCs w:val="20"/>
              </w:rPr>
            </w:pPr>
            <w:r w:rsidRPr="0033133E">
              <w:rPr>
                <w:rFonts w:cs="Calibri"/>
                <w:sz w:val="20"/>
                <w:szCs w:val="20"/>
              </w:rPr>
              <w:fldChar w:fldCharType="begin">
                <w:ffData>
                  <w:name w:val="Check6"/>
                  <w:enabled/>
                  <w:calcOnExit w:val="0"/>
                  <w:checkBox>
                    <w:sizeAuto/>
                    <w:default w:val="0"/>
                  </w:checkBox>
                </w:ffData>
              </w:fldChar>
            </w:r>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p>
          <w:p w14:paraId="14E1A2D8" w14:textId="77777777" w:rsidR="0044210D" w:rsidRPr="0033133E" w:rsidRDefault="0044210D" w:rsidP="0033133E">
            <w:pPr>
              <w:keepNext/>
              <w:keepLines/>
              <w:tabs>
                <w:tab w:val="left" w:pos="4200"/>
              </w:tabs>
              <w:spacing w:after="120" w:line="240" w:lineRule="auto"/>
              <w:jc w:val="right"/>
              <w:rPr>
                <w:rFonts w:cs="Calibri"/>
                <w:sz w:val="20"/>
                <w:szCs w:val="20"/>
              </w:rPr>
            </w:pPr>
          </w:p>
          <w:p w14:paraId="6086027B" w14:textId="47AA6F31" w:rsidR="0044210D" w:rsidRPr="0033133E" w:rsidRDefault="002D1FA8" w:rsidP="0033133E">
            <w:pPr>
              <w:keepNext/>
              <w:keepLines/>
              <w:tabs>
                <w:tab w:val="left" w:pos="4200"/>
              </w:tabs>
              <w:spacing w:after="0" w:line="240" w:lineRule="auto"/>
              <w:jc w:val="right"/>
              <w:rPr>
                <w:rFonts w:eastAsia="Times New Roman" w:cs="Calibri"/>
                <w:sz w:val="20"/>
                <w:szCs w:val="20"/>
              </w:rPr>
            </w:pPr>
            <w:r>
              <w:rPr>
                <w:rFonts w:cs="Calibri"/>
                <w:sz w:val="20"/>
                <w:szCs w:val="20"/>
              </w:rPr>
              <w:fldChar w:fldCharType="begin">
                <w:ffData>
                  <w:name w:val=""/>
                  <w:enabled/>
                  <w:calcOnExit w:val="0"/>
                  <w:checkBox>
                    <w:sizeAuto/>
                    <w:default w:val="1"/>
                  </w:checkBox>
                </w:ffData>
              </w:fldChar>
            </w:r>
            <w:r>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Pr>
                <w:rFonts w:cs="Calibri"/>
                <w:sz w:val="20"/>
                <w:szCs w:val="20"/>
              </w:rPr>
              <w:fldChar w:fldCharType="end"/>
            </w:r>
          </w:p>
        </w:tc>
        <w:tc>
          <w:tcPr>
            <w:tcW w:w="4252" w:type="dxa"/>
            <w:gridSpan w:val="4"/>
            <w:shd w:val="clear" w:color="auto" w:fill="auto"/>
          </w:tcPr>
          <w:p w14:paraId="568746FF" w14:textId="77777777" w:rsidR="0044210D" w:rsidRPr="0033133E" w:rsidRDefault="0044210D" w:rsidP="0033133E">
            <w:pPr>
              <w:keepNext/>
              <w:keepLines/>
              <w:tabs>
                <w:tab w:val="left" w:pos="4200"/>
              </w:tabs>
              <w:spacing w:after="0" w:line="240" w:lineRule="auto"/>
              <w:rPr>
                <w:rFonts w:eastAsia="Times New Roman" w:cs="Calibri"/>
                <w:sz w:val="20"/>
                <w:szCs w:val="20"/>
              </w:rPr>
            </w:pPr>
            <w:r w:rsidRPr="0033133E">
              <w:rPr>
                <w:rFonts w:eastAsia="Times New Roman" w:cs="Calibri"/>
                <w:sz w:val="20"/>
                <w:szCs w:val="20"/>
              </w:rPr>
              <w:t>YES</w:t>
            </w:r>
          </w:p>
          <w:p w14:paraId="1EBB7723" w14:textId="5CE59B43" w:rsidR="0044210D" w:rsidRPr="0033133E" w:rsidRDefault="0044210D" w:rsidP="0033133E">
            <w:pPr>
              <w:keepNext/>
              <w:keepLines/>
              <w:tabs>
                <w:tab w:val="left" w:pos="4200"/>
              </w:tabs>
              <w:spacing w:after="0" w:line="240" w:lineRule="auto"/>
              <w:rPr>
                <w:rFonts w:eastAsia="Times New Roman" w:cs="Calibri"/>
                <w:color w:val="595959"/>
                <w:sz w:val="20"/>
                <w:szCs w:val="20"/>
              </w:rPr>
            </w:pPr>
            <w:r w:rsidRPr="0033133E">
              <w:rPr>
                <w:rFonts w:eastAsia="Times New Roman" w:cs="Calibri"/>
                <w:sz w:val="20"/>
                <w:szCs w:val="20"/>
              </w:rPr>
              <w:t xml:space="preserve">Specify: </w:t>
            </w:r>
            <w:r w:rsidRPr="0033133E">
              <w:rPr>
                <w:rStyle w:val="PlaceholderText"/>
                <w:color w:val="595959"/>
                <w:sz w:val="20"/>
                <w:szCs w:val="20"/>
              </w:rPr>
              <w:t>Type here</w:t>
            </w:r>
          </w:p>
          <w:p w14:paraId="6484FD5B" w14:textId="77777777" w:rsidR="0085307D" w:rsidRPr="0033133E" w:rsidRDefault="0085307D" w:rsidP="0033133E">
            <w:pPr>
              <w:keepNext/>
              <w:keepLines/>
              <w:tabs>
                <w:tab w:val="left" w:pos="4200"/>
              </w:tabs>
              <w:spacing w:after="0" w:line="240" w:lineRule="auto"/>
              <w:rPr>
                <w:rFonts w:eastAsia="Times New Roman" w:cs="Calibri"/>
                <w:sz w:val="20"/>
                <w:szCs w:val="20"/>
              </w:rPr>
            </w:pPr>
          </w:p>
          <w:p w14:paraId="101A139C" w14:textId="529D915B" w:rsidR="0044210D" w:rsidRPr="0033133E" w:rsidRDefault="0044210D" w:rsidP="0033133E">
            <w:pPr>
              <w:keepNext/>
              <w:keepLines/>
              <w:tabs>
                <w:tab w:val="left" w:pos="4200"/>
              </w:tabs>
              <w:spacing w:after="0" w:line="240" w:lineRule="auto"/>
              <w:rPr>
                <w:rFonts w:eastAsia="Times New Roman" w:cs="Calibri"/>
                <w:sz w:val="20"/>
                <w:szCs w:val="20"/>
              </w:rPr>
            </w:pPr>
            <w:r w:rsidRPr="0033133E">
              <w:rPr>
                <w:rFonts w:eastAsia="Times New Roman" w:cs="Calibri"/>
                <w:sz w:val="20"/>
                <w:szCs w:val="20"/>
              </w:rPr>
              <w:t>NO</w:t>
            </w:r>
            <w:r w:rsidR="420B277F" w:rsidRPr="0033133E">
              <w:rPr>
                <w:rFonts w:eastAsia="Times New Roman" w:cs="Calibri"/>
                <w:sz w:val="20"/>
                <w:szCs w:val="20"/>
              </w:rPr>
              <w:t xml:space="preserve"> </w:t>
            </w:r>
          </w:p>
        </w:tc>
      </w:tr>
      <w:tr w:rsidR="004A19F3" w:rsidRPr="002E10F6" w14:paraId="1B8D8DAF" w14:textId="77777777" w:rsidTr="0033133E">
        <w:trPr>
          <w:jc w:val="center"/>
        </w:trPr>
        <w:tc>
          <w:tcPr>
            <w:tcW w:w="675" w:type="dxa"/>
            <w:shd w:val="clear" w:color="auto" w:fill="F2F2F2"/>
          </w:tcPr>
          <w:p w14:paraId="524E0F67" w14:textId="77777777" w:rsidR="0044210D" w:rsidRPr="0033133E" w:rsidRDefault="0044210D"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shd w:val="clear" w:color="auto" w:fill="F2F2F2"/>
          </w:tcPr>
          <w:p w14:paraId="17B1CDDE" w14:textId="3F9B6C7F" w:rsidR="0044210D" w:rsidRPr="0033133E" w:rsidRDefault="000E69A4" w:rsidP="0033133E">
            <w:pPr>
              <w:tabs>
                <w:tab w:val="left" w:pos="4200"/>
              </w:tabs>
              <w:spacing w:after="100" w:afterAutospacing="1"/>
              <w:rPr>
                <w:rFonts w:cs="Calibri"/>
                <w:b/>
                <w:bCs/>
                <w:sz w:val="20"/>
                <w:szCs w:val="20"/>
              </w:rPr>
            </w:pPr>
            <w:r w:rsidRPr="0033133E">
              <w:rPr>
                <w:rFonts w:cs="Calibri"/>
                <w:b/>
                <w:bCs/>
                <w:sz w:val="20"/>
                <w:szCs w:val="20"/>
              </w:rPr>
              <w:t xml:space="preserve">Are there other Technical Bodies or Joint Advisory and Coordination Groups potentially interested in the Workshop? </w:t>
            </w:r>
            <w:r w:rsidR="0044210D" w:rsidRPr="0033133E">
              <w:rPr>
                <w:rFonts w:cs="Calibri"/>
                <w:b/>
                <w:bCs/>
                <w:sz w:val="20"/>
                <w:szCs w:val="20"/>
              </w:rPr>
              <w:t>?</w:t>
            </w:r>
            <w:r w:rsidR="0044210D" w:rsidRPr="0033133E">
              <w:rPr>
                <w:rStyle w:val="FootnoteReference"/>
                <w:rFonts w:cs="Calibri"/>
                <w:b/>
                <w:bCs/>
                <w:szCs w:val="20"/>
              </w:rPr>
              <w:footnoteReference w:id="3"/>
            </w:r>
          </w:p>
        </w:tc>
        <w:tc>
          <w:tcPr>
            <w:tcW w:w="567" w:type="dxa"/>
            <w:shd w:val="clear" w:color="auto" w:fill="auto"/>
          </w:tcPr>
          <w:p w14:paraId="1B338342" w14:textId="77777777" w:rsidR="0044210D" w:rsidRPr="0033133E" w:rsidRDefault="0044210D" w:rsidP="0033133E">
            <w:pPr>
              <w:tabs>
                <w:tab w:val="left" w:pos="4200"/>
              </w:tabs>
              <w:spacing w:after="0" w:line="240" w:lineRule="auto"/>
              <w:rPr>
                <w:rFonts w:cs="Calibri"/>
                <w:sz w:val="20"/>
                <w:szCs w:val="20"/>
              </w:rPr>
            </w:pPr>
            <w:r w:rsidRPr="0033133E">
              <w:rPr>
                <w:rFonts w:cs="Calibri"/>
                <w:sz w:val="20"/>
                <w:szCs w:val="20"/>
              </w:rPr>
              <w:fldChar w:fldCharType="begin">
                <w:ffData>
                  <w:name w:val="Check6"/>
                  <w:enabled/>
                  <w:calcOnExit w:val="0"/>
                  <w:checkBox>
                    <w:sizeAuto/>
                    <w:default w:val="0"/>
                  </w:checkBox>
                </w:ffData>
              </w:fldChar>
            </w:r>
            <w:r w:rsidRPr="0033133E">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sidRPr="0033133E">
              <w:rPr>
                <w:rFonts w:cs="Calibri"/>
                <w:sz w:val="20"/>
                <w:szCs w:val="20"/>
              </w:rPr>
              <w:fldChar w:fldCharType="end"/>
            </w:r>
          </w:p>
          <w:p w14:paraId="223F4B01" w14:textId="77777777" w:rsidR="0044210D" w:rsidRPr="0033133E" w:rsidRDefault="0044210D" w:rsidP="0033133E">
            <w:pPr>
              <w:tabs>
                <w:tab w:val="left" w:pos="4200"/>
              </w:tabs>
              <w:spacing w:after="120" w:line="240" w:lineRule="auto"/>
              <w:rPr>
                <w:rFonts w:cs="Calibri"/>
                <w:sz w:val="20"/>
                <w:szCs w:val="20"/>
              </w:rPr>
            </w:pPr>
          </w:p>
          <w:p w14:paraId="712D1889" w14:textId="30A22A7A" w:rsidR="0044210D" w:rsidRPr="0033133E" w:rsidRDefault="002D1FA8" w:rsidP="0033133E">
            <w:pPr>
              <w:tabs>
                <w:tab w:val="left" w:pos="4200"/>
              </w:tabs>
              <w:spacing w:after="0" w:line="240" w:lineRule="auto"/>
              <w:rPr>
                <w:rFonts w:eastAsia="Times New Roman" w:cs="Calibri"/>
                <w:sz w:val="20"/>
                <w:szCs w:val="20"/>
              </w:rPr>
            </w:pPr>
            <w:r>
              <w:rPr>
                <w:rFonts w:cs="Calibri"/>
                <w:sz w:val="20"/>
                <w:szCs w:val="20"/>
              </w:rPr>
              <w:fldChar w:fldCharType="begin">
                <w:ffData>
                  <w:name w:val=""/>
                  <w:enabled/>
                  <w:calcOnExit w:val="0"/>
                  <w:checkBox>
                    <w:sizeAuto/>
                    <w:default w:val="1"/>
                  </w:checkBox>
                </w:ffData>
              </w:fldChar>
            </w:r>
            <w:r>
              <w:rPr>
                <w:rFonts w:cs="Calibri"/>
                <w:sz w:val="20"/>
                <w:szCs w:val="20"/>
              </w:rPr>
              <w:instrText xml:space="preserve"> FORMCHECKBOX </w:instrText>
            </w:r>
            <w:r w:rsidR="00A16A68">
              <w:rPr>
                <w:rFonts w:cs="Calibri"/>
                <w:sz w:val="20"/>
                <w:szCs w:val="20"/>
              </w:rPr>
            </w:r>
            <w:r w:rsidR="00A16A68">
              <w:rPr>
                <w:rFonts w:cs="Calibri"/>
                <w:sz w:val="20"/>
                <w:szCs w:val="20"/>
              </w:rPr>
              <w:fldChar w:fldCharType="separate"/>
            </w:r>
            <w:r>
              <w:rPr>
                <w:rFonts w:cs="Calibri"/>
                <w:sz w:val="20"/>
                <w:szCs w:val="20"/>
              </w:rPr>
              <w:fldChar w:fldCharType="end"/>
            </w:r>
          </w:p>
        </w:tc>
        <w:tc>
          <w:tcPr>
            <w:tcW w:w="6662" w:type="dxa"/>
            <w:gridSpan w:val="5"/>
            <w:shd w:val="clear" w:color="auto" w:fill="auto"/>
          </w:tcPr>
          <w:p w14:paraId="6A13424B"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YES</w:t>
            </w:r>
          </w:p>
          <w:p w14:paraId="7FE32144" w14:textId="20B61D22"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 xml:space="preserve">Specify: </w:t>
            </w:r>
            <w:r w:rsidRPr="0033133E">
              <w:rPr>
                <w:rStyle w:val="PlaceholderText"/>
                <w:color w:val="595959"/>
                <w:sz w:val="20"/>
                <w:szCs w:val="20"/>
              </w:rPr>
              <w:t>Type here</w:t>
            </w:r>
          </w:p>
          <w:p w14:paraId="47802EBB" w14:textId="1CB072B1" w:rsidR="0044210D" w:rsidRPr="0033133E" w:rsidRDefault="0044210D" w:rsidP="0033133E">
            <w:pPr>
              <w:tabs>
                <w:tab w:val="left" w:pos="4200"/>
              </w:tabs>
              <w:spacing w:before="120" w:after="0" w:line="240" w:lineRule="auto"/>
              <w:rPr>
                <w:rFonts w:eastAsia="Times New Roman" w:cs="Calibri"/>
                <w:sz w:val="20"/>
                <w:szCs w:val="20"/>
              </w:rPr>
            </w:pPr>
            <w:r w:rsidRPr="0033133E">
              <w:rPr>
                <w:rFonts w:eastAsia="Times New Roman" w:cs="Calibri"/>
                <w:sz w:val="20"/>
                <w:szCs w:val="20"/>
              </w:rPr>
              <w:t>NO</w:t>
            </w:r>
            <w:r w:rsidR="0D9B8D4D" w:rsidRPr="0033133E">
              <w:rPr>
                <w:rFonts w:eastAsia="Times New Roman" w:cs="Calibri"/>
                <w:sz w:val="20"/>
                <w:szCs w:val="20"/>
              </w:rPr>
              <w:t xml:space="preserve"> </w:t>
            </w:r>
          </w:p>
        </w:tc>
      </w:tr>
      <w:tr w:rsidR="004A19F3" w:rsidRPr="002E10F6" w14:paraId="39C6828B" w14:textId="77777777" w:rsidTr="0033133E">
        <w:trPr>
          <w:jc w:val="center"/>
        </w:trPr>
        <w:tc>
          <w:tcPr>
            <w:tcW w:w="675" w:type="dxa"/>
            <w:vMerge w:val="restart"/>
            <w:shd w:val="clear" w:color="auto" w:fill="F2F2F2"/>
          </w:tcPr>
          <w:p w14:paraId="0A08CD20" w14:textId="77777777" w:rsidR="0044210D" w:rsidRPr="0033133E" w:rsidRDefault="0044210D"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vMerge w:val="restart"/>
            <w:shd w:val="clear" w:color="auto" w:fill="F2F2F2"/>
          </w:tcPr>
          <w:p w14:paraId="0EB20298" w14:textId="6F718902" w:rsidR="0044210D" w:rsidRPr="0033133E" w:rsidRDefault="0044210D" w:rsidP="0033133E">
            <w:pPr>
              <w:tabs>
                <w:tab w:val="left" w:pos="4200"/>
              </w:tabs>
              <w:spacing w:after="100" w:afterAutospacing="1"/>
              <w:rPr>
                <w:rFonts w:cs="Calibri"/>
                <w:b/>
                <w:bCs/>
                <w:sz w:val="20"/>
                <w:szCs w:val="20"/>
              </w:rPr>
            </w:pPr>
            <w:r w:rsidRPr="0033133E">
              <w:rPr>
                <w:rFonts w:cs="Calibri"/>
                <w:b/>
                <w:bCs/>
                <w:sz w:val="20"/>
                <w:szCs w:val="20"/>
              </w:rPr>
              <w:t>Are the following aspects affected?</w:t>
            </w:r>
          </w:p>
        </w:tc>
        <w:tc>
          <w:tcPr>
            <w:tcW w:w="2977" w:type="dxa"/>
            <w:gridSpan w:val="2"/>
            <w:shd w:val="clear" w:color="auto" w:fill="auto"/>
          </w:tcPr>
          <w:p w14:paraId="5E1A3D03" w14:textId="77777777" w:rsidR="0044210D" w:rsidRPr="0033133E" w:rsidRDefault="0044210D" w:rsidP="0033133E">
            <w:pPr>
              <w:tabs>
                <w:tab w:val="left" w:pos="4200"/>
              </w:tabs>
              <w:spacing w:after="0" w:line="240" w:lineRule="auto"/>
              <w:rPr>
                <w:rFonts w:cs="Arial"/>
                <w:sz w:val="20"/>
                <w:szCs w:val="20"/>
              </w:rPr>
            </w:pPr>
            <w:r w:rsidRPr="0033133E">
              <w:rPr>
                <w:rFonts w:cs="Arial"/>
                <w:sz w:val="20"/>
                <w:szCs w:val="20"/>
              </w:rPr>
              <w:t>Safety matters</w:t>
            </w:r>
          </w:p>
          <w:p w14:paraId="2FA373FB" w14:textId="77777777" w:rsidR="0044210D" w:rsidRPr="0033133E" w:rsidRDefault="0044210D" w:rsidP="0033133E">
            <w:pPr>
              <w:tabs>
                <w:tab w:val="left" w:pos="4200"/>
              </w:tabs>
              <w:spacing w:after="0" w:line="240" w:lineRule="auto"/>
              <w:rPr>
                <w:rFonts w:cs="Arial"/>
                <w:sz w:val="20"/>
                <w:szCs w:val="20"/>
              </w:rPr>
            </w:pPr>
            <w:r w:rsidRPr="0033133E">
              <w:rPr>
                <w:rFonts w:cs="Arial"/>
                <w:sz w:val="20"/>
                <w:szCs w:val="20"/>
              </w:rPr>
              <w:t>Management system aspects</w:t>
            </w:r>
          </w:p>
          <w:p w14:paraId="2CA5407F" w14:textId="77777777" w:rsidR="0044210D" w:rsidRPr="0033133E" w:rsidRDefault="0044210D" w:rsidP="0033133E">
            <w:pPr>
              <w:tabs>
                <w:tab w:val="left" w:pos="4200"/>
              </w:tabs>
              <w:spacing w:after="0" w:line="240" w:lineRule="auto"/>
              <w:rPr>
                <w:rFonts w:cs="Arial"/>
                <w:sz w:val="20"/>
                <w:szCs w:val="20"/>
              </w:rPr>
            </w:pPr>
            <w:r w:rsidRPr="0033133E">
              <w:rPr>
                <w:rFonts w:cs="Arial"/>
                <w:sz w:val="20"/>
                <w:szCs w:val="20"/>
              </w:rPr>
              <w:t>Conformity assessment aspects</w:t>
            </w:r>
          </w:p>
          <w:p w14:paraId="5AA81995" w14:textId="77777777" w:rsidR="0044210D" w:rsidRPr="0033133E" w:rsidRDefault="0044210D" w:rsidP="0033133E">
            <w:pPr>
              <w:tabs>
                <w:tab w:val="left" w:pos="4200"/>
              </w:tabs>
              <w:spacing w:after="0" w:line="240" w:lineRule="auto"/>
              <w:rPr>
                <w:rFonts w:cs="Arial"/>
                <w:sz w:val="20"/>
                <w:szCs w:val="20"/>
              </w:rPr>
            </w:pPr>
            <w:r w:rsidRPr="0033133E">
              <w:rPr>
                <w:rFonts w:cs="Arial"/>
                <w:sz w:val="20"/>
                <w:szCs w:val="20"/>
              </w:rPr>
              <w:t>Security matters</w:t>
            </w:r>
          </w:p>
          <w:p w14:paraId="7DEA53F9"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cs="Arial"/>
                <w:sz w:val="20"/>
                <w:szCs w:val="20"/>
              </w:rPr>
              <w:tab/>
            </w:r>
          </w:p>
        </w:tc>
        <w:tc>
          <w:tcPr>
            <w:tcW w:w="1417" w:type="dxa"/>
            <w:tcBorders>
              <w:right w:val="nil"/>
            </w:tcBorders>
            <w:shd w:val="clear" w:color="auto" w:fill="auto"/>
          </w:tcPr>
          <w:p w14:paraId="21A47869" w14:textId="27B06EE4"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YES</w:t>
            </w:r>
            <w:r w:rsidRPr="0033133E">
              <w:rPr>
                <w:rStyle w:val="FootnoteReference"/>
                <w:rFonts w:cs="Arial"/>
                <w:szCs w:val="16"/>
              </w:rPr>
              <w:footnoteReference w:id="4"/>
            </w:r>
          </w:p>
          <w:p w14:paraId="3DAC1ED9"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YES</w:t>
            </w:r>
            <w:r w:rsidRPr="0033133E">
              <w:rPr>
                <w:rStyle w:val="FootnoteReference"/>
                <w:rFonts w:cs="Arial"/>
                <w:szCs w:val="16"/>
              </w:rPr>
              <w:footnoteReference w:id="5"/>
            </w:r>
          </w:p>
          <w:p w14:paraId="0F284859"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YES</w:t>
            </w:r>
            <w:r w:rsidRPr="0033133E">
              <w:rPr>
                <w:rStyle w:val="FootnoteReference"/>
                <w:rFonts w:cs="Arial"/>
                <w:szCs w:val="16"/>
              </w:rPr>
              <w:footnoteReference w:id="6"/>
            </w:r>
          </w:p>
          <w:p w14:paraId="176C25D2"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YES</w:t>
            </w:r>
            <w:r w:rsidRPr="0033133E">
              <w:rPr>
                <w:rStyle w:val="FootnoteReference"/>
                <w:rFonts w:cs="Arial"/>
                <w:szCs w:val="16"/>
              </w:rPr>
              <w:footnoteReference w:id="7"/>
            </w:r>
          </w:p>
        </w:tc>
        <w:tc>
          <w:tcPr>
            <w:tcW w:w="425" w:type="dxa"/>
            <w:tcBorders>
              <w:left w:val="nil"/>
            </w:tcBorders>
            <w:shd w:val="clear" w:color="auto" w:fill="auto"/>
          </w:tcPr>
          <w:p w14:paraId="2AF3B891" w14:textId="7466ED19" w:rsidR="0044210D" w:rsidRPr="0033133E" w:rsidRDefault="00A16A68" w:rsidP="0033133E">
            <w:pPr>
              <w:tabs>
                <w:tab w:val="left" w:pos="4200"/>
              </w:tabs>
              <w:spacing w:after="0" w:line="240" w:lineRule="auto"/>
              <w:rPr>
                <w:rFonts w:eastAsia="Times New Roman" w:cs="Calibri"/>
                <w:sz w:val="20"/>
                <w:szCs w:val="20"/>
              </w:rPr>
            </w:pPr>
            <w:r>
              <w:rPr>
                <w:rFonts w:eastAsia="Times New Roman" w:cs="Calibri"/>
                <w:sz w:val="20"/>
                <w:szCs w:val="20"/>
              </w:rPr>
              <w:fldChar w:fldCharType="begin">
                <w:ffData>
                  <w:name w:val="Check8"/>
                  <w:enabled/>
                  <w:calcOnExit w:val="0"/>
                  <w:checkBox>
                    <w:sizeAuto/>
                    <w:default w:val="1"/>
                  </w:checkBox>
                </w:ffData>
              </w:fldChar>
            </w:r>
            <w:bookmarkStart w:id="8" w:name="Check8"/>
            <w:r>
              <w:rPr>
                <w:rFonts w:eastAsia="Times New Roman" w:cs="Calibri"/>
                <w:sz w:val="20"/>
                <w:szCs w:val="20"/>
              </w:rPr>
              <w:instrText xml:space="preserve"> FORMCHECKBOX </w:instrText>
            </w:r>
            <w:r>
              <w:rPr>
                <w:rFonts w:eastAsia="Times New Roman" w:cs="Calibri"/>
                <w:sz w:val="20"/>
                <w:szCs w:val="20"/>
              </w:rPr>
            </w:r>
            <w:r>
              <w:rPr>
                <w:rFonts w:eastAsia="Times New Roman" w:cs="Calibri"/>
                <w:sz w:val="20"/>
                <w:szCs w:val="20"/>
              </w:rPr>
              <w:fldChar w:fldCharType="end"/>
            </w:r>
            <w:bookmarkEnd w:id="8"/>
          </w:p>
          <w:p w14:paraId="62FC4CE5" w14:textId="732FDC1C" w:rsidR="0044210D" w:rsidRPr="0033133E" w:rsidRDefault="00A16A68" w:rsidP="0033133E">
            <w:pPr>
              <w:tabs>
                <w:tab w:val="left" w:pos="4200"/>
              </w:tabs>
              <w:spacing w:after="0" w:line="240" w:lineRule="auto"/>
              <w:rPr>
                <w:rFonts w:eastAsia="Times New Roman" w:cs="Calibri"/>
                <w:sz w:val="20"/>
                <w:szCs w:val="20"/>
              </w:rPr>
            </w:pPr>
            <w:r>
              <w:rPr>
                <w:rFonts w:eastAsia="Times New Roman" w:cs="Calibri"/>
                <w:sz w:val="20"/>
                <w:szCs w:val="20"/>
              </w:rPr>
              <w:fldChar w:fldCharType="begin">
                <w:ffData>
                  <w:name w:val="Check10"/>
                  <w:enabled/>
                  <w:calcOnExit w:val="0"/>
                  <w:checkBox>
                    <w:sizeAuto/>
                    <w:default w:val="1"/>
                  </w:checkBox>
                </w:ffData>
              </w:fldChar>
            </w:r>
            <w:bookmarkStart w:id="9" w:name="Check10"/>
            <w:r>
              <w:rPr>
                <w:rFonts w:eastAsia="Times New Roman" w:cs="Calibri"/>
                <w:sz w:val="20"/>
                <w:szCs w:val="20"/>
              </w:rPr>
              <w:instrText xml:space="preserve"> FORMCHECKBOX </w:instrText>
            </w:r>
            <w:r>
              <w:rPr>
                <w:rFonts w:eastAsia="Times New Roman" w:cs="Calibri"/>
                <w:sz w:val="20"/>
                <w:szCs w:val="20"/>
              </w:rPr>
            </w:r>
            <w:r>
              <w:rPr>
                <w:rFonts w:eastAsia="Times New Roman" w:cs="Calibri"/>
                <w:sz w:val="20"/>
                <w:szCs w:val="20"/>
              </w:rPr>
              <w:fldChar w:fldCharType="end"/>
            </w:r>
            <w:bookmarkEnd w:id="9"/>
          </w:p>
          <w:p w14:paraId="041ECC34" w14:textId="4DE9BA6C" w:rsidR="0044210D" w:rsidRPr="0033133E" w:rsidRDefault="00A16A68" w:rsidP="0033133E">
            <w:pPr>
              <w:tabs>
                <w:tab w:val="left" w:pos="4200"/>
              </w:tabs>
              <w:spacing w:after="0" w:line="240" w:lineRule="auto"/>
              <w:rPr>
                <w:rFonts w:eastAsia="Times New Roman" w:cs="Calibri"/>
                <w:sz w:val="20"/>
                <w:szCs w:val="20"/>
              </w:rPr>
            </w:pPr>
            <w:r>
              <w:rPr>
                <w:rFonts w:eastAsia="Times New Roman" w:cs="Calibri"/>
                <w:sz w:val="20"/>
                <w:szCs w:val="20"/>
              </w:rPr>
              <w:fldChar w:fldCharType="begin">
                <w:ffData>
                  <w:name w:val="Check11"/>
                  <w:enabled/>
                  <w:calcOnExit w:val="0"/>
                  <w:checkBox>
                    <w:sizeAuto/>
                    <w:default w:val="1"/>
                  </w:checkBox>
                </w:ffData>
              </w:fldChar>
            </w:r>
            <w:bookmarkStart w:id="10" w:name="Check11"/>
            <w:r>
              <w:rPr>
                <w:rFonts w:eastAsia="Times New Roman" w:cs="Calibri"/>
                <w:sz w:val="20"/>
                <w:szCs w:val="20"/>
              </w:rPr>
              <w:instrText xml:space="preserve"> FORMCHECKBOX </w:instrText>
            </w:r>
            <w:r>
              <w:rPr>
                <w:rFonts w:eastAsia="Times New Roman" w:cs="Calibri"/>
                <w:sz w:val="20"/>
                <w:szCs w:val="20"/>
              </w:rPr>
            </w:r>
            <w:r>
              <w:rPr>
                <w:rFonts w:eastAsia="Times New Roman" w:cs="Calibri"/>
                <w:sz w:val="20"/>
                <w:szCs w:val="20"/>
              </w:rPr>
              <w:fldChar w:fldCharType="end"/>
            </w:r>
            <w:bookmarkEnd w:id="10"/>
          </w:p>
          <w:p w14:paraId="2C8CA6A8" w14:textId="2115F078" w:rsidR="0044210D" w:rsidRPr="0033133E" w:rsidRDefault="00A16A68" w:rsidP="0033133E">
            <w:pPr>
              <w:tabs>
                <w:tab w:val="left" w:pos="4200"/>
              </w:tabs>
              <w:spacing w:after="0" w:line="240" w:lineRule="auto"/>
              <w:rPr>
                <w:rFonts w:eastAsia="Times New Roman" w:cs="Calibri"/>
                <w:sz w:val="20"/>
                <w:szCs w:val="20"/>
              </w:rPr>
            </w:pPr>
            <w:r>
              <w:rPr>
                <w:rFonts w:eastAsia="Times New Roman" w:cs="Calibri"/>
                <w:sz w:val="20"/>
                <w:szCs w:val="20"/>
              </w:rPr>
              <w:fldChar w:fldCharType="begin">
                <w:ffData>
                  <w:name w:val="Check12"/>
                  <w:enabled/>
                  <w:calcOnExit w:val="0"/>
                  <w:checkBox>
                    <w:sizeAuto/>
                    <w:default w:val="1"/>
                  </w:checkBox>
                </w:ffData>
              </w:fldChar>
            </w:r>
            <w:bookmarkStart w:id="11" w:name="Check12"/>
            <w:r>
              <w:rPr>
                <w:rFonts w:eastAsia="Times New Roman" w:cs="Calibri"/>
                <w:sz w:val="20"/>
                <w:szCs w:val="20"/>
              </w:rPr>
              <w:instrText xml:space="preserve"> FORMCHECKBOX </w:instrText>
            </w:r>
            <w:r>
              <w:rPr>
                <w:rFonts w:eastAsia="Times New Roman" w:cs="Calibri"/>
                <w:sz w:val="20"/>
                <w:szCs w:val="20"/>
              </w:rPr>
            </w:r>
            <w:r>
              <w:rPr>
                <w:rFonts w:eastAsia="Times New Roman" w:cs="Calibri"/>
                <w:sz w:val="20"/>
                <w:szCs w:val="20"/>
              </w:rPr>
              <w:fldChar w:fldCharType="end"/>
            </w:r>
            <w:bookmarkEnd w:id="11"/>
          </w:p>
        </w:tc>
        <w:tc>
          <w:tcPr>
            <w:tcW w:w="567" w:type="dxa"/>
            <w:tcBorders>
              <w:right w:val="nil"/>
            </w:tcBorders>
            <w:shd w:val="clear" w:color="auto" w:fill="auto"/>
          </w:tcPr>
          <w:p w14:paraId="2AE2449D" w14:textId="24DC66AE"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NO</w:t>
            </w:r>
            <w:r w:rsidR="003443AC" w:rsidRPr="0033133E">
              <w:rPr>
                <w:rStyle w:val="FootnoteReference"/>
                <w:rFonts w:eastAsia="Times New Roman" w:cs="Calibri"/>
                <w:szCs w:val="20"/>
              </w:rPr>
              <w:footnoteReference w:id="8"/>
            </w:r>
          </w:p>
          <w:p w14:paraId="456EFCBF"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NO</w:t>
            </w:r>
          </w:p>
          <w:p w14:paraId="4DE310B0" w14:textId="77777777"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NO</w:t>
            </w:r>
          </w:p>
          <w:p w14:paraId="1B041FF5" w14:textId="38FC7283" w:rsidR="0044210D" w:rsidRPr="0033133E" w:rsidRDefault="0044210D" w:rsidP="0033133E">
            <w:pPr>
              <w:tabs>
                <w:tab w:val="left" w:pos="4200"/>
              </w:tabs>
              <w:spacing w:after="0" w:line="240" w:lineRule="auto"/>
              <w:rPr>
                <w:rFonts w:eastAsia="Times New Roman" w:cs="Calibri"/>
                <w:sz w:val="20"/>
                <w:szCs w:val="20"/>
              </w:rPr>
            </w:pPr>
            <w:r w:rsidRPr="0033133E">
              <w:rPr>
                <w:rFonts w:eastAsia="Times New Roman" w:cs="Calibri"/>
                <w:sz w:val="20"/>
                <w:szCs w:val="20"/>
              </w:rPr>
              <w:t>NO</w:t>
            </w:r>
            <w:r w:rsidR="004A06DC" w:rsidRPr="0033133E">
              <w:rPr>
                <w:rStyle w:val="FootnoteReference"/>
                <w:rFonts w:eastAsia="Times New Roman" w:cs="Calibri"/>
                <w:szCs w:val="20"/>
              </w:rPr>
              <w:footnoteReference w:id="9"/>
            </w:r>
          </w:p>
        </w:tc>
        <w:tc>
          <w:tcPr>
            <w:tcW w:w="1843" w:type="dxa"/>
            <w:tcBorders>
              <w:left w:val="nil"/>
            </w:tcBorders>
            <w:shd w:val="clear" w:color="auto" w:fill="auto"/>
          </w:tcPr>
          <w:p w14:paraId="107387FA" w14:textId="06C8F678" w:rsidR="0044210D" w:rsidRPr="0033133E" w:rsidRDefault="0044210D" w:rsidP="0033133E">
            <w:pPr>
              <w:tabs>
                <w:tab w:val="left" w:pos="4200"/>
              </w:tabs>
              <w:spacing w:after="0" w:line="240" w:lineRule="auto"/>
              <w:rPr>
                <w:rFonts w:eastAsia="Times New Roman" w:cs="Arial"/>
                <w:sz w:val="20"/>
                <w:szCs w:val="20"/>
              </w:rPr>
            </w:pPr>
            <w:r w:rsidRPr="0033133E">
              <w:rPr>
                <w:rFonts w:eastAsia="Times New Roman" w:cs="Calibri"/>
                <w:sz w:val="20"/>
                <w:szCs w:val="20"/>
              </w:rPr>
              <w:fldChar w:fldCharType="begin">
                <w:fldData xml:space="preserve">/////2UAAAAUAAcAQwBoAGUAYwBrADEANQAAAAAAAAAAAAAAAAAAAAAAAAAAAAAAAAA=
</w:fldData>
              </w:fldChar>
            </w:r>
            <w:bookmarkStart w:id="12" w:name="Check15"/>
            <w:r w:rsidR="283442B8" w:rsidRPr="0033133E">
              <w:rPr>
                <w:rFonts w:eastAsia="Times New Roman" w:cs="Arial"/>
                <w:sz w:val="20"/>
                <w:szCs w:val="20"/>
              </w:rPr>
              <w:instrText>X</w:instrText>
            </w:r>
          </w:p>
          <w:p w14:paraId="4DC66243" w14:textId="6F47FFE6" w:rsidR="0044210D" w:rsidRPr="0033133E" w:rsidRDefault="0044210D" w:rsidP="0033133E">
            <w:pPr>
              <w:tabs>
                <w:tab w:val="left" w:pos="4200"/>
              </w:tabs>
              <w:spacing w:after="0" w:line="240" w:lineRule="auto"/>
              <w:rPr>
                <w:rFonts w:eastAsia="Times New Roman" w:cs="Arial"/>
                <w:sz w:val="20"/>
                <w:szCs w:val="20"/>
              </w:rPr>
            </w:pPr>
          </w:p>
          <w:p w14:paraId="242F2028" w14:textId="0A46EF20" w:rsidR="0044210D" w:rsidRPr="0033133E" w:rsidRDefault="283442B8" w:rsidP="0033133E">
            <w:pPr>
              <w:tabs>
                <w:tab w:val="left" w:pos="4200"/>
              </w:tabs>
              <w:spacing w:after="0" w:line="240" w:lineRule="auto"/>
              <w:rPr>
                <w:rFonts w:eastAsia="Times New Roman" w:cs="Arial"/>
                <w:sz w:val="20"/>
                <w:szCs w:val="20"/>
              </w:rPr>
            </w:pPr>
            <w:r w:rsidRPr="0033133E">
              <w:rPr>
                <w:rFonts w:eastAsia="Times New Roman" w:cs="Arial"/>
                <w:sz w:val="20"/>
                <w:szCs w:val="20"/>
              </w:rPr>
              <w:instrText>X</w:instrText>
            </w:r>
          </w:p>
          <w:p w14:paraId="0B4CAEEB" w14:textId="287442FD" w:rsidR="0044210D" w:rsidRPr="0033133E" w:rsidRDefault="0044210D" w:rsidP="0033133E">
            <w:pPr>
              <w:tabs>
                <w:tab w:val="left" w:pos="4200"/>
              </w:tabs>
              <w:spacing w:after="0" w:line="240" w:lineRule="auto"/>
              <w:rPr>
                <w:rFonts w:eastAsia="Times New Roman" w:cs="Arial"/>
                <w:sz w:val="20"/>
                <w:szCs w:val="20"/>
              </w:rPr>
            </w:pPr>
          </w:p>
          <w:p w14:paraId="04662D39" w14:textId="378AABA6" w:rsidR="0044210D" w:rsidRPr="0033133E" w:rsidRDefault="283442B8" w:rsidP="0033133E">
            <w:pPr>
              <w:tabs>
                <w:tab w:val="left" w:pos="4200"/>
              </w:tabs>
              <w:spacing w:after="0" w:line="240" w:lineRule="auto"/>
              <w:rPr>
                <w:rFonts w:eastAsia="Times New Roman" w:cs="Arial"/>
                <w:sz w:val="20"/>
                <w:szCs w:val="20"/>
              </w:rPr>
            </w:pPr>
            <w:r w:rsidRPr="0033133E">
              <w:rPr>
                <w:rFonts w:eastAsia="Times New Roman" w:cs="Arial"/>
                <w:sz w:val="20"/>
                <w:szCs w:val="20"/>
              </w:rPr>
              <w:instrText>X</w:instrText>
            </w:r>
          </w:p>
          <w:p w14:paraId="3010734E" w14:textId="2731AFFB" w:rsidR="0044210D" w:rsidRPr="0033133E" w:rsidRDefault="0044210D" w:rsidP="0033133E">
            <w:pPr>
              <w:tabs>
                <w:tab w:val="left" w:pos="4200"/>
              </w:tabs>
              <w:spacing w:after="0" w:line="240" w:lineRule="auto"/>
              <w:rPr>
                <w:rFonts w:eastAsia="Times New Roman" w:cs="Arial"/>
                <w:sz w:val="20"/>
                <w:szCs w:val="20"/>
              </w:rPr>
            </w:pPr>
          </w:p>
          <w:p w14:paraId="3CE86063" w14:textId="237C04AF" w:rsidR="0044210D" w:rsidRPr="0033133E" w:rsidRDefault="283442B8" w:rsidP="0033133E">
            <w:pPr>
              <w:tabs>
                <w:tab w:val="left" w:pos="4200"/>
              </w:tabs>
              <w:spacing w:after="0" w:line="240" w:lineRule="auto"/>
              <w:rPr>
                <w:rFonts w:eastAsia="Times New Roman" w:cs="Arial"/>
                <w:sz w:val="20"/>
                <w:szCs w:val="20"/>
              </w:rPr>
            </w:pPr>
            <w:r w:rsidRPr="0033133E">
              <w:rPr>
                <w:rFonts w:eastAsia="Times New Roman" w:cs="Arial"/>
                <w:sz w:val="20"/>
                <w:szCs w:val="20"/>
              </w:rPr>
              <w:instrText>x</w:instrText>
            </w:r>
            <w:r w:rsidR="0044210D" w:rsidRPr="0033133E">
              <w:rPr>
                <w:rFonts w:eastAsia="Times New Roman" w:cs="Arial"/>
                <w:sz w:val="20"/>
                <w:szCs w:val="20"/>
              </w:rPr>
              <w:instrText xml:space="preserve"> FORMCHECKBOX </w:instrText>
            </w:r>
            <w:r w:rsidR="00A16A68">
              <w:rPr>
                <w:rFonts w:eastAsia="Times New Roman" w:cs="Arial"/>
                <w:sz w:val="20"/>
                <w:szCs w:val="20"/>
              </w:rPr>
            </w:r>
            <w:r w:rsidR="00A16A68">
              <w:rPr>
                <w:rFonts w:eastAsia="Times New Roman" w:cs="Arial"/>
                <w:sz w:val="20"/>
                <w:szCs w:val="20"/>
              </w:rPr>
              <w:fldChar w:fldCharType="separate"/>
            </w:r>
            <w:r w:rsidR="0044210D" w:rsidRPr="0033133E">
              <w:rPr>
                <w:rFonts w:eastAsia="Times New Roman" w:cs="Arial"/>
                <w:sz w:val="20"/>
                <w:szCs w:val="20"/>
              </w:rPr>
              <w:fldChar w:fldCharType="end"/>
            </w:r>
            <w:bookmarkEnd w:id="12"/>
          </w:p>
        </w:tc>
      </w:tr>
      <w:tr w:rsidR="0044210D" w:rsidRPr="002E10F6" w14:paraId="69C157C3" w14:textId="77777777" w:rsidTr="0033133E">
        <w:trPr>
          <w:jc w:val="center"/>
        </w:trPr>
        <w:tc>
          <w:tcPr>
            <w:tcW w:w="675" w:type="dxa"/>
            <w:vMerge/>
            <w:shd w:val="clear" w:color="auto" w:fill="auto"/>
          </w:tcPr>
          <w:p w14:paraId="0F8ADA67" w14:textId="77777777" w:rsidR="0044210D" w:rsidRPr="0033133E" w:rsidRDefault="0044210D" w:rsidP="0033133E">
            <w:pPr>
              <w:pStyle w:val="ListParagraph"/>
              <w:numPr>
                <w:ilvl w:val="0"/>
                <w:numId w:val="1"/>
              </w:numPr>
              <w:tabs>
                <w:tab w:val="left" w:pos="4200"/>
              </w:tabs>
              <w:spacing w:after="100" w:afterAutospacing="1"/>
              <w:ind w:left="0" w:firstLine="0"/>
              <w:rPr>
                <w:rFonts w:eastAsia="MS Gothic" w:cs="Calibri"/>
                <w:sz w:val="20"/>
                <w:szCs w:val="20"/>
              </w:rPr>
            </w:pPr>
          </w:p>
        </w:tc>
        <w:tc>
          <w:tcPr>
            <w:tcW w:w="2977" w:type="dxa"/>
            <w:vMerge/>
            <w:shd w:val="clear" w:color="auto" w:fill="auto"/>
          </w:tcPr>
          <w:p w14:paraId="5CE954F8" w14:textId="77777777" w:rsidR="0044210D" w:rsidRPr="0033133E" w:rsidRDefault="0044210D" w:rsidP="0033133E">
            <w:pPr>
              <w:tabs>
                <w:tab w:val="left" w:pos="4200"/>
              </w:tabs>
              <w:spacing w:after="100" w:afterAutospacing="1"/>
              <w:rPr>
                <w:rFonts w:cs="Calibri"/>
                <w:b/>
                <w:bCs/>
                <w:sz w:val="20"/>
                <w:szCs w:val="20"/>
              </w:rPr>
            </w:pPr>
          </w:p>
        </w:tc>
        <w:tc>
          <w:tcPr>
            <w:tcW w:w="7229" w:type="dxa"/>
            <w:gridSpan w:val="6"/>
            <w:shd w:val="clear" w:color="auto" w:fill="auto"/>
          </w:tcPr>
          <w:p w14:paraId="7E6D86BB" w14:textId="718F550A" w:rsidR="0044210D" w:rsidRPr="0033133E" w:rsidRDefault="0044210D" w:rsidP="0033133E">
            <w:pPr>
              <w:tabs>
                <w:tab w:val="left" w:pos="4200"/>
              </w:tabs>
              <w:spacing w:after="0" w:line="240" w:lineRule="auto"/>
              <w:rPr>
                <w:rFonts w:cs="Arial"/>
                <w:sz w:val="20"/>
                <w:szCs w:val="20"/>
              </w:rPr>
            </w:pPr>
            <w:r w:rsidRPr="0033133E">
              <w:rPr>
                <w:rFonts w:eastAsia="Times New Roman"/>
                <w:color w:val="000000"/>
                <w:sz w:val="20"/>
                <w:szCs w:val="20"/>
              </w:rPr>
              <w:t xml:space="preserve">Add information/explanations </w:t>
            </w:r>
            <w:r w:rsidR="00464FA2" w:rsidRPr="0033133E">
              <w:rPr>
                <w:rFonts w:eastAsia="Times New Roman"/>
                <w:color w:val="000000"/>
                <w:sz w:val="20"/>
                <w:szCs w:val="20"/>
              </w:rPr>
              <w:t xml:space="preserve">if </w:t>
            </w:r>
            <w:r w:rsidR="00464FA2" w:rsidRPr="0033133E">
              <w:rPr>
                <w:rFonts w:cs="Arial"/>
                <w:sz w:val="20"/>
                <w:szCs w:val="20"/>
              </w:rPr>
              <w:t xml:space="preserve">Management </w:t>
            </w:r>
            <w:r w:rsidR="0067017A" w:rsidRPr="0033133E">
              <w:rPr>
                <w:rFonts w:cs="Arial"/>
                <w:sz w:val="20"/>
                <w:szCs w:val="20"/>
              </w:rPr>
              <w:t>S</w:t>
            </w:r>
            <w:r w:rsidR="00464FA2" w:rsidRPr="0033133E">
              <w:rPr>
                <w:rFonts w:cs="Arial"/>
                <w:sz w:val="20"/>
                <w:szCs w:val="20"/>
              </w:rPr>
              <w:t xml:space="preserve">ystem aspects and Conformity </w:t>
            </w:r>
            <w:r w:rsidR="0067017A" w:rsidRPr="0033133E">
              <w:rPr>
                <w:rFonts w:cs="Arial"/>
                <w:sz w:val="20"/>
                <w:szCs w:val="20"/>
              </w:rPr>
              <w:t>A</w:t>
            </w:r>
            <w:r w:rsidR="00464FA2" w:rsidRPr="0033133E">
              <w:rPr>
                <w:rFonts w:cs="Arial"/>
                <w:sz w:val="20"/>
                <w:szCs w:val="20"/>
              </w:rPr>
              <w:t>ssessment aspects are affected</w:t>
            </w:r>
            <w:r w:rsidRPr="0033133E">
              <w:rPr>
                <w:rFonts w:eastAsia="Times New Roman"/>
                <w:color w:val="000000"/>
                <w:sz w:val="20"/>
                <w:szCs w:val="20"/>
              </w:rPr>
              <w:t>:</w:t>
            </w:r>
          </w:p>
          <w:p w14:paraId="4AD6AF91" w14:textId="6DF9088A" w:rsidR="0044210D" w:rsidRPr="0033133E" w:rsidRDefault="0044210D" w:rsidP="0033133E">
            <w:pPr>
              <w:tabs>
                <w:tab w:val="left" w:pos="4200"/>
              </w:tabs>
              <w:spacing w:after="0" w:line="240" w:lineRule="auto"/>
              <w:rPr>
                <w:rFonts w:eastAsia="Times New Roman"/>
                <w:color w:val="000000"/>
                <w:sz w:val="20"/>
                <w:szCs w:val="20"/>
              </w:rPr>
            </w:pPr>
            <w:r w:rsidRPr="0033133E">
              <w:rPr>
                <w:rStyle w:val="PlaceholderText"/>
                <w:color w:val="595959"/>
                <w:sz w:val="20"/>
                <w:szCs w:val="20"/>
              </w:rPr>
              <w:t>Type here</w:t>
            </w:r>
          </w:p>
          <w:p w14:paraId="291A1C6D" w14:textId="77777777" w:rsidR="0044210D" w:rsidRPr="0033133E" w:rsidRDefault="0044210D" w:rsidP="0033133E">
            <w:pPr>
              <w:tabs>
                <w:tab w:val="left" w:pos="4200"/>
              </w:tabs>
              <w:spacing w:after="0" w:line="240" w:lineRule="auto"/>
              <w:rPr>
                <w:rFonts w:eastAsia="Times New Roman" w:cs="Calibri"/>
                <w:sz w:val="20"/>
                <w:szCs w:val="20"/>
              </w:rPr>
            </w:pPr>
          </w:p>
        </w:tc>
      </w:tr>
      <w:tr w:rsidR="0044210D" w:rsidRPr="002E10F6" w14:paraId="72182AD9" w14:textId="77777777" w:rsidTr="0033133E">
        <w:trPr>
          <w:jc w:val="center"/>
        </w:trPr>
        <w:tc>
          <w:tcPr>
            <w:tcW w:w="675" w:type="dxa"/>
            <w:shd w:val="clear" w:color="auto" w:fill="auto"/>
          </w:tcPr>
          <w:p w14:paraId="3950CFB2" w14:textId="77777777" w:rsidR="0044210D" w:rsidRPr="0033133E" w:rsidRDefault="0044210D" w:rsidP="0033133E">
            <w:pPr>
              <w:tabs>
                <w:tab w:val="left" w:pos="4200"/>
              </w:tabs>
              <w:spacing w:after="100" w:afterAutospacing="1"/>
              <w:ind w:left="284"/>
              <w:rPr>
                <w:rFonts w:eastAsia="MS Gothic" w:cs="Calibri"/>
                <w:color w:val="002060"/>
                <w:sz w:val="20"/>
                <w:szCs w:val="20"/>
              </w:rPr>
            </w:pPr>
            <w:r w:rsidRPr="0033133E">
              <w:rPr>
                <w:rFonts w:eastAsia="MS Gothic" w:cs="Calibri"/>
                <w:b/>
                <w:color w:val="002060"/>
                <w:sz w:val="24"/>
                <w:szCs w:val="24"/>
              </w:rPr>
              <w:t>2</w:t>
            </w:r>
          </w:p>
        </w:tc>
        <w:tc>
          <w:tcPr>
            <w:tcW w:w="10206" w:type="dxa"/>
            <w:gridSpan w:val="7"/>
            <w:shd w:val="clear" w:color="auto" w:fill="auto"/>
          </w:tcPr>
          <w:p w14:paraId="6C3CC32B" w14:textId="77777777" w:rsidR="0044210D" w:rsidRPr="0033133E" w:rsidRDefault="0044210D" w:rsidP="0033133E">
            <w:pPr>
              <w:tabs>
                <w:tab w:val="left" w:pos="4200"/>
              </w:tabs>
              <w:spacing w:after="0" w:line="240" w:lineRule="auto"/>
              <w:rPr>
                <w:rFonts w:eastAsia="Times New Roman"/>
                <w:color w:val="002060"/>
              </w:rPr>
            </w:pPr>
            <w:r w:rsidRPr="0033133E">
              <w:rPr>
                <w:rFonts w:eastAsia="MS Gothic" w:cs="Calibri"/>
                <w:b/>
                <w:color w:val="002060"/>
                <w:sz w:val="24"/>
                <w:szCs w:val="24"/>
              </w:rPr>
              <w:t>WS Deliverables</w:t>
            </w:r>
          </w:p>
        </w:tc>
      </w:tr>
      <w:tr w:rsidR="0044210D" w:rsidRPr="002E10F6" w14:paraId="3A807860" w14:textId="77777777" w:rsidTr="0033133E">
        <w:trPr>
          <w:jc w:val="center"/>
        </w:trPr>
        <w:tc>
          <w:tcPr>
            <w:tcW w:w="675" w:type="dxa"/>
            <w:shd w:val="clear" w:color="auto" w:fill="auto"/>
          </w:tcPr>
          <w:p w14:paraId="2430CC22" w14:textId="77777777" w:rsidR="0044210D" w:rsidRPr="0033133E" w:rsidRDefault="0044210D" w:rsidP="0033133E">
            <w:pPr>
              <w:pStyle w:val="ListParagraph"/>
              <w:numPr>
                <w:ilvl w:val="0"/>
                <w:numId w:val="4"/>
              </w:numPr>
              <w:tabs>
                <w:tab w:val="left" w:pos="4200"/>
              </w:tabs>
              <w:spacing w:after="100" w:afterAutospacing="1"/>
              <w:ind w:left="0" w:firstLine="0"/>
              <w:rPr>
                <w:rFonts w:eastAsia="MS Gothic" w:cs="Calibri"/>
                <w:b/>
                <w:bCs/>
                <w:sz w:val="20"/>
                <w:szCs w:val="20"/>
              </w:rPr>
            </w:pPr>
          </w:p>
        </w:tc>
        <w:tc>
          <w:tcPr>
            <w:tcW w:w="10206" w:type="dxa"/>
            <w:gridSpan w:val="7"/>
            <w:shd w:val="clear" w:color="auto" w:fill="auto"/>
          </w:tcPr>
          <w:p w14:paraId="7F13ED38" w14:textId="77777777" w:rsidR="0044210D" w:rsidRPr="0033133E" w:rsidRDefault="0044210D" w:rsidP="0033133E">
            <w:pPr>
              <w:tabs>
                <w:tab w:val="left" w:pos="4200"/>
              </w:tabs>
              <w:spacing w:after="0" w:line="240" w:lineRule="auto"/>
              <w:rPr>
                <w:rFonts w:eastAsia="Times New Roman"/>
                <w:b/>
                <w:bCs/>
                <w:color w:val="000000"/>
                <w:sz w:val="20"/>
                <w:szCs w:val="20"/>
              </w:rPr>
            </w:pPr>
            <w:r w:rsidRPr="0033133E">
              <w:rPr>
                <w:rFonts w:eastAsia="Times New Roman"/>
                <w:b/>
                <w:bCs/>
                <w:color w:val="000000"/>
                <w:sz w:val="20"/>
                <w:szCs w:val="20"/>
              </w:rPr>
              <w:t>CWA #1</w:t>
            </w:r>
          </w:p>
        </w:tc>
      </w:tr>
      <w:tr w:rsidR="004A19F3" w:rsidRPr="002E10F6" w14:paraId="476A413E" w14:textId="77777777" w:rsidTr="0033133E">
        <w:trPr>
          <w:jc w:val="center"/>
        </w:trPr>
        <w:tc>
          <w:tcPr>
            <w:tcW w:w="675" w:type="dxa"/>
            <w:shd w:val="clear" w:color="auto" w:fill="F2F2F2"/>
          </w:tcPr>
          <w:p w14:paraId="6D96DE9A" w14:textId="77777777" w:rsidR="0044210D" w:rsidRPr="0033133E" w:rsidRDefault="0044210D" w:rsidP="0033133E">
            <w:pPr>
              <w:pStyle w:val="ListParagraph"/>
              <w:numPr>
                <w:ilvl w:val="1"/>
                <w:numId w:val="5"/>
              </w:numPr>
              <w:tabs>
                <w:tab w:val="left" w:pos="4200"/>
              </w:tabs>
              <w:spacing w:after="100" w:afterAutospacing="1"/>
              <w:ind w:left="0" w:firstLine="0"/>
              <w:rPr>
                <w:rFonts w:eastAsia="MS Gothic" w:cs="Calibri"/>
                <w:sz w:val="20"/>
                <w:szCs w:val="20"/>
              </w:rPr>
            </w:pPr>
          </w:p>
        </w:tc>
        <w:tc>
          <w:tcPr>
            <w:tcW w:w="2977" w:type="dxa"/>
            <w:shd w:val="clear" w:color="auto" w:fill="F2F2F2"/>
          </w:tcPr>
          <w:p w14:paraId="4FE6B115" w14:textId="77777777" w:rsidR="0044210D" w:rsidRPr="0033133E" w:rsidRDefault="0044210D" w:rsidP="0033133E">
            <w:pPr>
              <w:tabs>
                <w:tab w:val="left" w:pos="4200"/>
              </w:tabs>
              <w:spacing w:after="100" w:afterAutospacing="1"/>
              <w:rPr>
                <w:rFonts w:cs="Calibri"/>
                <w:b/>
                <w:bCs/>
                <w:sz w:val="20"/>
                <w:szCs w:val="20"/>
              </w:rPr>
            </w:pPr>
            <w:r w:rsidRPr="0033133E">
              <w:rPr>
                <w:rFonts w:cs="Calibri"/>
                <w:b/>
                <w:bCs/>
                <w:sz w:val="20"/>
                <w:szCs w:val="20"/>
              </w:rPr>
              <w:t>Title</w:t>
            </w:r>
          </w:p>
        </w:tc>
        <w:tc>
          <w:tcPr>
            <w:tcW w:w="567" w:type="dxa"/>
            <w:shd w:val="clear" w:color="auto" w:fill="auto"/>
            <w:vAlign w:val="center"/>
          </w:tcPr>
          <w:p w14:paraId="60244546" w14:textId="1F8B884A" w:rsidR="0044210D" w:rsidRPr="0033133E" w:rsidRDefault="002D1FA8" w:rsidP="0033133E">
            <w:pPr>
              <w:tabs>
                <w:tab w:val="left" w:pos="4200"/>
              </w:tabs>
              <w:spacing w:after="0" w:line="240" w:lineRule="auto"/>
              <w:rPr>
                <w:rFonts w:eastAsia="Times New Roman"/>
                <w:color w:val="000000"/>
                <w:sz w:val="20"/>
                <w:szCs w:val="20"/>
              </w:rPr>
            </w:pPr>
            <w:r>
              <w:rPr>
                <w:rFonts w:eastAsia="Times New Roman"/>
                <w:color w:val="000000"/>
                <w:sz w:val="20"/>
                <w:szCs w:val="20"/>
              </w:rPr>
              <w:fldChar w:fldCharType="begin">
                <w:ffData>
                  <w:name w:val="Check16"/>
                  <w:enabled/>
                  <w:calcOnExit w:val="0"/>
                  <w:checkBox>
                    <w:sizeAuto/>
                    <w:default w:val="1"/>
                  </w:checkBox>
                </w:ffData>
              </w:fldChar>
            </w:r>
            <w:bookmarkStart w:id="13" w:name="Check16"/>
            <w:r>
              <w:rPr>
                <w:rFonts w:eastAsia="Times New Roman"/>
                <w:color w:val="000000"/>
                <w:sz w:val="20"/>
                <w:szCs w:val="20"/>
              </w:rPr>
              <w:instrText xml:space="preserve"> FORMCHECKBOX </w:instrText>
            </w:r>
            <w:r w:rsidR="00A16A68">
              <w:rPr>
                <w:rFonts w:eastAsia="Times New Roman"/>
                <w:color w:val="000000"/>
                <w:sz w:val="20"/>
                <w:szCs w:val="20"/>
              </w:rPr>
            </w:r>
            <w:r w:rsidR="00A16A68">
              <w:rPr>
                <w:rFonts w:eastAsia="Times New Roman"/>
                <w:color w:val="000000"/>
                <w:sz w:val="20"/>
                <w:szCs w:val="20"/>
              </w:rPr>
              <w:fldChar w:fldCharType="separate"/>
            </w:r>
            <w:r>
              <w:rPr>
                <w:rFonts w:eastAsia="Times New Roman"/>
                <w:color w:val="000000"/>
                <w:sz w:val="20"/>
                <w:szCs w:val="20"/>
              </w:rPr>
              <w:fldChar w:fldCharType="end"/>
            </w:r>
            <w:bookmarkEnd w:id="13"/>
          </w:p>
          <w:p w14:paraId="6A8275AE" w14:textId="77777777"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fldChar w:fldCharType="begin">
                <w:ffData>
                  <w:name w:val="Check17"/>
                  <w:enabled/>
                  <w:calcOnExit w:val="0"/>
                  <w:checkBox>
                    <w:sizeAuto/>
                    <w:default w:val="0"/>
                  </w:checkBox>
                </w:ffData>
              </w:fldChar>
            </w:r>
            <w:bookmarkStart w:id="14" w:name="Check17"/>
            <w:r w:rsidRPr="0033133E">
              <w:rPr>
                <w:rFonts w:eastAsia="Times New Roman"/>
                <w:color w:val="000000"/>
                <w:sz w:val="20"/>
                <w:szCs w:val="20"/>
              </w:rPr>
              <w:instrText xml:space="preserve"> FORMCHECKBOX </w:instrText>
            </w:r>
            <w:r w:rsidR="00A16A68">
              <w:rPr>
                <w:rFonts w:eastAsia="Times New Roman"/>
                <w:color w:val="000000"/>
                <w:sz w:val="20"/>
                <w:szCs w:val="20"/>
              </w:rPr>
            </w:r>
            <w:r w:rsidR="00A16A68">
              <w:rPr>
                <w:rFonts w:eastAsia="Times New Roman"/>
                <w:color w:val="000000"/>
                <w:sz w:val="20"/>
                <w:szCs w:val="20"/>
              </w:rPr>
              <w:fldChar w:fldCharType="separate"/>
            </w:r>
            <w:r w:rsidRPr="0033133E">
              <w:rPr>
                <w:rFonts w:eastAsia="Times New Roman"/>
                <w:color w:val="000000"/>
                <w:sz w:val="20"/>
                <w:szCs w:val="20"/>
              </w:rPr>
              <w:fldChar w:fldCharType="end"/>
            </w:r>
            <w:bookmarkEnd w:id="14"/>
          </w:p>
        </w:tc>
        <w:tc>
          <w:tcPr>
            <w:tcW w:w="6662" w:type="dxa"/>
            <w:gridSpan w:val="5"/>
            <w:shd w:val="clear" w:color="auto" w:fill="auto"/>
            <w:vAlign w:val="center"/>
          </w:tcPr>
          <w:p w14:paraId="29E97997" w14:textId="77777777"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t>Same as WS title (1.2)</w:t>
            </w:r>
          </w:p>
          <w:p w14:paraId="7CEA667A" w14:textId="452C16ED"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t xml:space="preserve">Other: </w:t>
            </w:r>
            <w:r w:rsidRPr="0033133E">
              <w:rPr>
                <w:rStyle w:val="PlaceholderText"/>
                <w:color w:val="595959"/>
                <w:sz w:val="20"/>
                <w:szCs w:val="20"/>
              </w:rPr>
              <w:t>Type here</w:t>
            </w:r>
          </w:p>
        </w:tc>
      </w:tr>
      <w:tr w:rsidR="004A19F3" w14:paraId="750D8A63" w14:textId="77777777" w:rsidTr="0033133E">
        <w:trPr>
          <w:jc w:val="center"/>
        </w:trPr>
        <w:tc>
          <w:tcPr>
            <w:tcW w:w="675" w:type="dxa"/>
            <w:shd w:val="clear" w:color="auto" w:fill="F2F2F2"/>
          </w:tcPr>
          <w:p w14:paraId="5255C927" w14:textId="77777777" w:rsidR="0044210D" w:rsidRPr="0033133E" w:rsidRDefault="0044210D" w:rsidP="0033133E">
            <w:pPr>
              <w:pStyle w:val="ListParagraph"/>
              <w:tabs>
                <w:tab w:val="left" w:pos="4200"/>
              </w:tabs>
              <w:spacing w:after="100" w:afterAutospacing="1"/>
              <w:ind w:left="0"/>
              <w:rPr>
                <w:rFonts w:eastAsia="MS Gothic" w:cs="Calibri"/>
                <w:sz w:val="20"/>
                <w:szCs w:val="20"/>
              </w:rPr>
            </w:pPr>
            <w:r w:rsidRPr="0033133E">
              <w:rPr>
                <w:rFonts w:eastAsia="MS Gothic" w:cs="Calibri"/>
                <w:sz w:val="20"/>
                <w:szCs w:val="20"/>
              </w:rPr>
              <w:t>2.1.2</w:t>
            </w:r>
          </w:p>
        </w:tc>
        <w:tc>
          <w:tcPr>
            <w:tcW w:w="2977" w:type="dxa"/>
            <w:shd w:val="clear" w:color="auto" w:fill="F2F2F2"/>
          </w:tcPr>
          <w:p w14:paraId="4012D102" w14:textId="77777777" w:rsidR="0044210D" w:rsidRPr="0033133E" w:rsidRDefault="0044210D" w:rsidP="0033133E">
            <w:pPr>
              <w:tabs>
                <w:tab w:val="left" w:pos="4200"/>
              </w:tabs>
              <w:spacing w:after="100" w:afterAutospacing="1"/>
              <w:rPr>
                <w:rFonts w:cs="Calibri"/>
                <w:b/>
                <w:bCs/>
                <w:sz w:val="20"/>
                <w:szCs w:val="20"/>
              </w:rPr>
            </w:pPr>
            <w:r w:rsidRPr="0033133E">
              <w:rPr>
                <w:rFonts w:cs="Calibri"/>
                <w:b/>
                <w:bCs/>
                <w:sz w:val="20"/>
                <w:szCs w:val="20"/>
              </w:rPr>
              <w:t>Scope</w:t>
            </w:r>
          </w:p>
        </w:tc>
        <w:tc>
          <w:tcPr>
            <w:tcW w:w="567" w:type="dxa"/>
            <w:shd w:val="clear" w:color="auto" w:fill="auto"/>
          </w:tcPr>
          <w:p w14:paraId="03923F82" w14:textId="3BCA1E1E" w:rsidR="0044210D" w:rsidRPr="0033133E" w:rsidRDefault="0044210D" w:rsidP="0033133E">
            <w:pPr>
              <w:tabs>
                <w:tab w:val="left" w:pos="4200"/>
              </w:tabs>
              <w:spacing w:after="0" w:line="240" w:lineRule="auto"/>
              <w:rPr>
                <w:rFonts w:eastAsia="Times New Roman"/>
                <w:color w:val="000000"/>
                <w:sz w:val="20"/>
                <w:szCs w:val="20"/>
              </w:rPr>
            </w:pPr>
          </w:p>
        </w:tc>
        <w:tc>
          <w:tcPr>
            <w:tcW w:w="6662" w:type="dxa"/>
            <w:gridSpan w:val="5"/>
            <w:shd w:val="clear" w:color="auto" w:fill="auto"/>
          </w:tcPr>
          <w:p w14:paraId="04817260" w14:textId="7C79E061" w:rsidR="0044210D" w:rsidRPr="0033133E" w:rsidRDefault="00EC17AA" w:rsidP="0033133E">
            <w:pPr>
              <w:tabs>
                <w:tab w:val="left" w:pos="4200"/>
              </w:tabs>
              <w:spacing w:after="0" w:line="240" w:lineRule="auto"/>
              <w:rPr>
                <w:rFonts w:eastAsia="Times New Roman"/>
                <w:color w:val="000000"/>
                <w:sz w:val="20"/>
                <w:szCs w:val="20"/>
              </w:rPr>
            </w:pPr>
            <w:r w:rsidRPr="0033133E">
              <w:rPr>
                <w:rFonts w:cs="Arial"/>
                <w:sz w:val="20"/>
                <w:szCs w:val="20"/>
              </w:rPr>
              <w:t>The planned workshop establishes a methodology for the valuation of ecosystem benefits (monetary and non-monetary) assessing non-financial ecosystem benefits that aims to be applicable and adjustable to fit assessments across all European seas</w:t>
            </w:r>
            <w:r w:rsidR="007E2395">
              <w:rPr>
                <w:rStyle w:val="PlaceholderText"/>
                <w:color w:val="595959"/>
                <w:sz w:val="20"/>
                <w:szCs w:val="20"/>
              </w:rPr>
              <w:t>.</w:t>
            </w:r>
          </w:p>
        </w:tc>
      </w:tr>
      <w:tr w:rsidR="004A19F3" w14:paraId="0122FE25" w14:textId="77777777" w:rsidTr="0033133E">
        <w:trPr>
          <w:jc w:val="center"/>
        </w:trPr>
        <w:tc>
          <w:tcPr>
            <w:tcW w:w="675" w:type="dxa"/>
            <w:shd w:val="clear" w:color="auto" w:fill="F2F2F2"/>
          </w:tcPr>
          <w:p w14:paraId="2382FD0A" w14:textId="77777777" w:rsidR="0044210D" w:rsidRPr="0033133E" w:rsidRDefault="0044210D" w:rsidP="0033133E">
            <w:pPr>
              <w:pStyle w:val="ListParagraph"/>
              <w:tabs>
                <w:tab w:val="left" w:pos="4200"/>
              </w:tabs>
              <w:spacing w:after="100" w:afterAutospacing="1"/>
              <w:ind w:left="0"/>
              <w:rPr>
                <w:rFonts w:eastAsia="MS Gothic" w:cs="Calibri"/>
                <w:sz w:val="20"/>
                <w:szCs w:val="20"/>
              </w:rPr>
            </w:pPr>
            <w:r w:rsidRPr="0033133E">
              <w:rPr>
                <w:rFonts w:eastAsia="MS Gothic" w:cs="Calibri"/>
                <w:sz w:val="20"/>
                <w:szCs w:val="20"/>
              </w:rPr>
              <w:t>2.1.3</w:t>
            </w:r>
          </w:p>
        </w:tc>
        <w:tc>
          <w:tcPr>
            <w:tcW w:w="2977" w:type="dxa"/>
            <w:shd w:val="clear" w:color="auto" w:fill="F2F2F2"/>
          </w:tcPr>
          <w:p w14:paraId="733232E2" w14:textId="3104A4AB" w:rsidR="0044210D" w:rsidRPr="0033133E" w:rsidRDefault="0044210D" w:rsidP="0044210D">
            <w:pPr>
              <w:rPr>
                <w:b/>
                <w:bCs/>
                <w:sz w:val="20"/>
                <w:szCs w:val="20"/>
              </w:rPr>
            </w:pPr>
            <w:r w:rsidRPr="0033133E">
              <w:rPr>
                <w:b/>
                <w:bCs/>
                <w:sz w:val="20"/>
                <w:szCs w:val="20"/>
              </w:rPr>
              <w:t xml:space="preserve">Does the proposed CWA conflict with a </w:t>
            </w:r>
            <w:r w:rsidR="00136A77" w:rsidRPr="0033133E">
              <w:rPr>
                <w:b/>
                <w:bCs/>
                <w:sz w:val="20"/>
                <w:szCs w:val="20"/>
              </w:rPr>
              <w:t xml:space="preserve">published </w:t>
            </w:r>
            <w:r w:rsidRPr="0033133E">
              <w:rPr>
                <w:b/>
                <w:bCs/>
                <w:sz w:val="20"/>
                <w:szCs w:val="20"/>
              </w:rPr>
              <w:t xml:space="preserve">EN </w:t>
            </w:r>
          </w:p>
        </w:tc>
        <w:tc>
          <w:tcPr>
            <w:tcW w:w="567" w:type="dxa"/>
            <w:shd w:val="clear" w:color="auto" w:fill="auto"/>
          </w:tcPr>
          <w:p w14:paraId="67D70887" w14:textId="77777777"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fldChar w:fldCharType="begin">
                <w:ffData>
                  <w:name w:val="Check16"/>
                  <w:enabled/>
                  <w:calcOnExit w:val="0"/>
                  <w:checkBox>
                    <w:sizeAuto/>
                    <w:default w:val="0"/>
                  </w:checkBox>
                </w:ffData>
              </w:fldChar>
            </w:r>
            <w:r w:rsidRPr="0033133E">
              <w:rPr>
                <w:rFonts w:eastAsia="Times New Roman"/>
                <w:color w:val="000000"/>
                <w:sz w:val="20"/>
                <w:szCs w:val="20"/>
              </w:rPr>
              <w:instrText xml:space="preserve"> FORMCHECKBOX </w:instrText>
            </w:r>
            <w:r w:rsidR="00A16A68">
              <w:rPr>
                <w:rFonts w:eastAsia="Times New Roman"/>
                <w:color w:val="000000"/>
                <w:sz w:val="20"/>
                <w:szCs w:val="20"/>
              </w:rPr>
            </w:r>
            <w:r w:rsidR="00A16A68">
              <w:rPr>
                <w:rFonts w:eastAsia="Times New Roman"/>
                <w:color w:val="000000"/>
                <w:sz w:val="20"/>
                <w:szCs w:val="20"/>
              </w:rPr>
              <w:fldChar w:fldCharType="separate"/>
            </w:r>
            <w:r w:rsidRPr="0033133E">
              <w:rPr>
                <w:rFonts w:eastAsia="Times New Roman"/>
                <w:color w:val="000000"/>
                <w:sz w:val="20"/>
                <w:szCs w:val="20"/>
              </w:rPr>
              <w:fldChar w:fldCharType="end"/>
            </w:r>
          </w:p>
          <w:p w14:paraId="3F6F09C5" w14:textId="77777777" w:rsidR="0044210D" w:rsidRPr="0033133E" w:rsidRDefault="0044210D" w:rsidP="0033133E">
            <w:pPr>
              <w:tabs>
                <w:tab w:val="left" w:pos="4200"/>
              </w:tabs>
              <w:spacing w:after="120" w:line="240" w:lineRule="auto"/>
              <w:rPr>
                <w:rFonts w:eastAsia="Times New Roman"/>
                <w:color w:val="000000"/>
                <w:sz w:val="20"/>
                <w:szCs w:val="20"/>
              </w:rPr>
            </w:pPr>
          </w:p>
          <w:p w14:paraId="21D6A588" w14:textId="1DAADB4F" w:rsidR="0044210D" w:rsidRPr="0033133E" w:rsidRDefault="002D1FA8" w:rsidP="0033133E">
            <w:pPr>
              <w:tabs>
                <w:tab w:val="left" w:pos="4200"/>
              </w:tabs>
              <w:spacing w:after="0" w:line="240" w:lineRule="auto"/>
              <w:rPr>
                <w:rFonts w:eastAsia="Times New Roman"/>
                <w:color w:val="000000"/>
                <w:sz w:val="20"/>
                <w:szCs w:val="20"/>
              </w:rPr>
            </w:pPr>
            <w:r>
              <w:rPr>
                <w:rFonts w:eastAsia="Times New Roman"/>
                <w:color w:val="000000"/>
                <w:sz w:val="20"/>
                <w:szCs w:val="20"/>
              </w:rPr>
              <w:fldChar w:fldCharType="begin">
                <w:ffData>
                  <w:name w:val=""/>
                  <w:enabled/>
                  <w:calcOnExit w:val="0"/>
                  <w:checkBox>
                    <w:sizeAuto/>
                    <w:default w:val="1"/>
                  </w:checkBox>
                </w:ffData>
              </w:fldChar>
            </w:r>
            <w:r>
              <w:rPr>
                <w:rFonts w:eastAsia="Times New Roman"/>
                <w:color w:val="000000"/>
                <w:sz w:val="20"/>
                <w:szCs w:val="20"/>
              </w:rPr>
              <w:instrText xml:space="preserve"> FORMCHECKBOX </w:instrText>
            </w:r>
            <w:r w:rsidR="00A16A68">
              <w:rPr>
                <w:rFonts w:eastAsia="Times New Roman"/>
                <w:color w:val="000000"/>
                <w:sz w:val="20"/>
                <w:szCs w:val="20"/>
              </w:rPr>
            </w:r>
            <w:r w:rsidR="00A16A68">
              <w:rPr>
                <w:rFonts w:eastAsia="Times New Roman"/>
                <w:color w:val="000000"/>
                <w:sz w:val="20"/>
                <w:szCs w:val="20"/>
              </w:rPr>
              <w:fldChar w:fldCharType="separate"/>
            </w:r>
            <w:r>
              <w:rPr>
                <w:rFonts w:eastAsia="Times New Roman"/>
                <w:color w:val="000000"/>
                <w:sz w:val="20"/>
                <w:szCs w:val="20"/>
              </w:rPr>
              <w:fldChar w:fldCharType="end"/>
            </w:r>
          </w:p>
        </w:tc>
        <w:tc>
          <w:tcPr>
            <w:tcW w:w="6662" w:type="dxa"/>
            <w:gridSpan w:val="5"/>
            <w:shd w:val="clear" w:color="auto" w:fill="auto"/>
          </w:tcPr>
          <w:p w14:paraId="42991983" w14:textId="77777777"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t>YES</w:t>
            </w:r>
          </w:p>
          <w:p w14:paraId="06749EE5" w14:textId="227209FC" w:rsidR="0044210D" w:rsidRPr="0033133E" w:rsidRDefault="0044210D" w:rsidP="0033133E">
            <w:pPr>
              <w:tabs>
                <w:tab w:val="left" w:pos="4200"/>
              </w:tabs>
              <w:spacing w:after="120" w:line="240" w:lineRule="auto"/>
              <w:rPr>
                <w:rFonts w:eastAsia="Times New Roman"/>
                <w:color w:val="000000"/>
                <w:sz w:val="20"/>
                <w:szCs w:val="20"/>
              </w:rPr>
            </w:pPr>
            <w:r w:rsidRPr="0033133E">
              <w:rPr>
                <w:rFonts w:eastAsia="Times New Roman"/>
                <w:color w:val="000000"/>
                <w:sz w:val="20"/>
                <w:szCs w:val="20"/>
              </w:rPr>
              <w:t xml:space="preserve">Specify: </w:t>
            </w:r>
            <w:r w:rsidR="0085307D" w:rsidRPr="0033133E">
              <w:rPr>
                <w:rStyle w:val="PlaceholderText"/>
                <w:color w:val="595959"/>
                <w:sz w:val="20"/>
                <w:szCs w:val="20"/>
              </w:rPr>
              <w:t>Type here</w:t>
            </w:r>
          </w:p>
          <w:p w14:paraId="05603193" w14:textId="73C1D5C3" w:rsidR="0044210D" w:rsidRPr="0033133E" w:rsidRDefault="0044210D" w:rsidP="0033133E">
            <w:pPr>
              <w:tabs>
                <w:tab w:val="left" w:pos="4200"/>
              </w:tabs>
              <w:spacing w:after="0" w:line="240" w:lineRule="auto"/>
              <w:rPr>
                <w:rFonts w:eastAsia="Times New Roman"/>
                <w:color w:val="000000"/>
                <w:sz w:val="20"/>
                <w:szCs w:val="20"/>
              </w:rPr>
            </w:pPr>
            <w:r w:rsidRPr="0033133E">
              <w:rPr>
                <w:rFonts w:eastAsia="Times New Roman"/>
                <w:color w:val="000000"/>
                <w:sz w:val="20"/>
                <w:szCs w:val="20"/>
              </w:rPr>
              <w:t>NO</w:t>
            </w:r>
            <w:r w:rsidR="602687D3" w:rsidRPr="0033133E">
              <w:rPr>
                <w:rFonts w:eastAsia="Times New Roman"/>
                <w:color w:val="000000"/>
                <w:sz w:val="20"/>
                <w:szCs w:val="20"/>
              </w:rPr>
              <w:t xml:space="preserve"> </w:t>
            </w:r>
          </w:p>
          <w:p w14:paraId="430064AC" w14:textId="730855AE" w:rsidR="0044210D" w:rsidRPr="0033133E" w:rsidRDefault="0044210D" w:rsidP="0033133E">
            <w:pPr>
              <w:tabs>
                <w:tab w:val="left" w:pos="4200"/>
              </w:tabs>
              <w:spacing w:after="0" w:line="240" w:lineRule="auto"/>
              <w:rPr>
                <w:rFonts w:eastAsia="Times New Roman"/>
                <w:color w:val="C00000"/>
                <w:sz w:val="20"/>
                <w:szCs w:val="20"/>
              </w:rPr>
            </w:pPr>
            <w:r w:rsidRPr="0033133E">
              <w:rPr>
                <w:rFonts w:eastAsia="Times New Roman"/>
                <w:color w:val="C00000"/>
                <w:sz w:val="20"/>
                <w:szCs w:val="20"/>
              </w:rPr>
              <w:t>In case the answer is ‘yes’, the development of the CWA shall be stopped</w:t>
            </w:r>
          </w:p>
        </w:tc>
      </w:tr>
    </w:tbl>
    <w:p w14:paraId="6593E95F" w14:textId="77777777" w:rsidR="00AC7013" w:rsidRDefault="00AC7013" w:rsidP="001136C5">
      <w:pPr>
        <w:tabs>
          <w:tab w:val="left" w:pos="4200"/>
        </w:tabs>
        <w:jc w:val="both"/>
        <w:rPr>
          <w:rFonts w:ascii="Verdana" w:hAnsi="Verdana"/>
        </w:rPr>
        <w:sectPr w:rsidR="00AC7013" w:rsidSect="002E7116">
          <w:pgSz w:w="11906" w:h="16838"/>
          <w:pgMar w:top="2375" w:right="851" w:bottom="851" w:left="851" w:header="709" w:footer="352" w:gutter="0"/>
          <w:cols w:space="708"/>
          <w:formProt w:val="0"/>
          <w:titlePg/>
          <w:docGrid w:linePitch="360"/>
        </w:sectPr>
      </w:pPr>
    </w:p>
    <w:p w14:paraId="6C10869D" w14:textId="39C4CF5F" w:rsidR="0074031A" w:rsidRPr="00176BFE" w:rsidRDefault="0074031A" w:rsidP="00176BFE">
      <w:pPr>
        <w:pStyle w:val="Title"/>
      </w:pPr>
      <w:r>
        <w:lastRenderedPageBreak/>
        <w:t>P</w:t>
      </w:r>
      <w:r w:rsidRPr="00376B85">
        <w:t xml:space="preserve">ART </w:t>
      </w:r>
      <w:r>
        <w:t>B</w:t>
      </w:r>
      <w:r w:rsidRPr="00376B85">
        <w:t xml:space="preserve"> – </w:t>
      </w:r>
      <w:r>
        <w:t>Project Plan</w:t>
      </w:r>
    </w:p>
    <w:p w14:paraId="5426101A" w14:textId="77777777" w:rsidR="00833DE6" w:rsidRPr="009853FC" w:rsidRDefault="00833DE6" w:rsidP="00833DE6">
      <w:pPr>
        <w:pStyle w:val="zzForeword"/>
        <w:pageBreakBefore w:val="0"/>
        <w:rPr>
          <w:i/>
          <w:color w:val="002060"/>
          <w:lang w:val="en-GB"/>
        </w:rPr>
      </w:pPr>
      <w:bookmarkStart w:id="15" w:name="_Toc68772396"/>
      <w:r w:rsidRPr="009853FC">
        <w:rPr>
          <w:i/>
          <w:color w:val="002060"/>
          <w:lang w:val="en-GB"/>
        </w:rPr>
        <w:t>Foreword (TO BE DELETED BEFORE THE PUBLICATION OF THE DRAFT PROJECT PLAN)</w:t>
      </w:r>
      <w:bookmarkEnd w:id="15"/>
    </w:p>
    <w:p w14:paraId="5344A457" w14:textId="77777777" w:rsidR="00833DE6" w:rsidRPr="009853FC" w:rsidRDefault="00833DE6" w:rsidP="00833DE6">
      <w:pPr>
        <w:rPr>
          <w:i/>
          <w:color w:val="002060"/>
          <w:sz w:val="18"/>
          <w:szCs w:val="18"/>
        </w:rPr>
      </w:pPr>
      <w:r w:rsidRPr="009853FC">
        <w:rPr>
          <w:i/>
          <w:color w:val="002060"/>
          <w:sz w:val="18"/>
          <w:szCs w:val="18"/>
        </w:rPr>
        <w:t>The content of the project plan is structured into chapters. These chapters represent the Workshop project plan’s minimum content, as well as optional but recommended text modules. There is no restriction on the addition of further chapters if this is deemed useful.</w:t>
      </w:r>
    </w:p>
    <w:p w14:paraId="0B6170DB" w14:textId="77777777" w:rsidR="00833DE6" w:rsidRPr="009853FC" w:rsidRDefault="00833DE6" w:rsidP="00833DE6">
      <w:pPr>
        <w:rPr>
          <w:i/>
          <w:color w:val="002060"/>
          <w:sz w:val="18"/>
          <w:szCs w:val="18"/>
        </w:rPr>
      </w:pPr>
      <w:r w:rsidRPr="009853FC">
        <w:rPr>
          <w:i/>
          <w:color w:val="002060"/>
          <w:sz w:val="18"/>
          <w:szCs w:val="18"/>
        </w:rPr>
        <w:t>Colour code:</w:t>
      </w:r>
    </w:p>
    <w:p w14:paraId="34332D78" w14:textId="48D61B33" w:rsidR="00833DE6" w:rsidRDefault="00833DE6" w:rsidP="00833DE6">
      <w:pPr>
        <w:pStyle w:val="ListParagraph"/>
        <w:numPr>
          <w:ilvl w:val="0"/>
          <w:numId w:val="21"/>
        </w:numPr>
        <w:spacing w:after="240" w:line="230" w:lineRule="atLeast"/>
        <w:jc w:val="both"/>
        <w:rPr>
          <w:sz w:val="18"/>
          <w:szCs w:val="18"/>
        </w:rPr>
      </w:pPr>
      <w:r w:rsidRPr="0047067B">
        <w:rPr>
          <w:sz w:val="18"/>
          <w:szCs w:val="18"/>
        </w:rPr>
        <w:t>Black</w:t>
      </w:r>
      <w:r w:rsidR="008A6449">
        <w:rPr>
          <w:sz w:val="18"/>
          <w:szCs w:val="18"/>
        </w:rPr>
        <w:t>/regular text</w:t>
      </w:r>
      <w:r w:rsidRPr="0047067B">
        <w:rPr>
          <w:sz w:val="18"/>
          <w:szCs w:val="18"/>
        </w:rPr>
        <w:t>: Fixed text modules. Please do not change.</w:t>
      </w:r>
    </w:p>
    <w:p w14:paraId="2A641901" w14:textId="58DE4E91" w:rsidR="00833DE6" w:rsidRPr="0033133E" w:rsidRDefault="00833DE6" w:rsidP="00833DE6">
      <w:pPr>
        <w:pStyle w:val="ListParagraph"/>
        <w:numPr>
          <w:ilvl w:val="0"/>
          <w:numId w:val="21"/>
        </w:numPr>
        <w:spacing w:after="240" w:line="230" w:lineRule="atLeast"/>
        <w:jc w:val="both"/>
        <w:rPr>
          <w:color w:val="4F6228"/>
          <w:sz w:val="18"/>
          <w:szCs w:val="18"/>
          <w:u w:val="single"/>
        </w:rPr>
      </w:pPr>
      <w:r w:rsidRPr="0033133E">
        <w:rPr>
          <w:color w:val="4F6228"/>
          <w:sz w:val="18"/>
          <w:szCs w:val="18"/>
          <w:u w:val="single"/>
        </w:rPr>
        <w:t>Green</w:t>
      </w:r>
      <w:r w:rsidR="008A6449" w:rsidRPr="0033133E">
        <w:rPr>
          <w:color w:val="4F6228"/>
          <w:sz w:val="18"/>
          <w:szCs w:val="18"/>
          <w:u w:val="single"/>
        </w:rPr>
        <w:t>/underlined text</w:t>
      </w:r>
      <w:r w:rsidRPr="0033133E">
        <w:rPr>
          <w:color w:val="4F6228"/>
          <w:sz w:val="18"/>
          <w:szCs w:val="18"/>
          <w:u w:val="single"/>
        </w:rPr>
        <w:t>: Optional but recommended text modules. Please adjust according to your needs.</w:t>
      </w:r>
    </w:p>
    <w:p w14:paraId="5D200EFB" w14:textId="18D6ED34" w:rsidR="00833DE6" w:rsidRPr="002E7116" w:rsidRDefault="00833DE6" w:rsidP="00833DE6">
      <w:pPr>
        <w:pStyle w:val="ListParagraph"/>
        <w:numPr>
          <w:ilvl w:val="0"/>
          <w:numId w:val="21"/>
        </w:numPr>
        <w:spacing w:after="240" w:line="230" w:lineRule="atLeast"/>
        <w:jc w:val="both"/>
        <w:rPr>
          <w:b/>
          <w:color w:val="C00000"/>
          <w:sz w:val="18"/>
          <w:szCs w:val="18"/>
        </w:rPr>
      </w:pPr>
      <w:r w:rsidRPr="009853FC">
        <w:rPr>
          <w:b/>
          <w:color w:val="C00000"/>
          <w:sz w:val="18"/>
          <w:szCs w:val="18"/>
        </w:rPr>
        <w:t>&lt;Red</w:t>
      </w:r>
      <w:r w:rsidR="008A6449">
        <w:rPr>
          <w:b/>
          <w:color w:val="C00000"/>
          <w:sz w:val="18"/>
          <w:szCs w:val="18"/>
        </w:rPr>
        <w:t>/bold text</w:t>
      </w:r>
      <w:r w:rsidRPr="002E7116">
        <w:rPr>
          <w:b/>
          <w:color w:val="C00000"/>
          <w:sz w:val="18"/>
          <w:szCs w:val="18"/>
        </w:rPr>
        <w:t>&gt;: Placeholder. Please fill in.</w:t>
      </w:r>
    </w:p>
    <w:p w14:paraId="31EBA84C" w14:textId="73016BA2" w:rsidR="00833DE6" w:rsidRPr="002E7116" w:rsidRDefault="00833DE6" w:rsidP="00833DE6">
      <w:pPr>
        <w:pStyle w:val="ListParagraph"/>
        <w:numPr>
          <w:ilvl w:val="0"/>
          <w:numId w:val="21"/>
        </w:numPr>
        <w:spacing w:after="240" w:line="230" w:lineRule="atLeast"/>
        <w:jc w:val="both"/>
        <w:rPr>
          <w:i/>
          <w:color w:val="002060"/>
          <w:sz w:val="18"/>
          <w:szCs w:val="18"/>
        </w:rPr>
      </w:pPr>
      <w:r w:rsidRPr="009853FC">
        <w:rPr>
          <w:i/>
          <w:color w:val="002060"/>
          <w:sz w:val="18"/>
          <w:szCs w:val="18"/>
        </w:rPr>
        <w:t>Blue</w:t>
      </w:r>
      <w:r w:rsidR="008A6449">
        <w:rPr>
          <w:i/>
          <w:color w:val="002060"/>
          <w:sz w:val="18"/>
          <w:szCs w:val="18"/>
        </w:rPr>
        <w:t>/italic text</w:t>
      </w:r>
      <w:r w:rsidRPr="002E7116">
        <w:rPr>
          <w:i/>
          <w:color w:val="002060"/>
          <w:sz w:val="18"/>
          <w:szCs w:val="18"/>
        </w:rPr>
        <w:t>: Explanation. Please delete in the final version.</w:t>
      </w:r>
    </w:p>
    <w:p w14:paraId="38A441C7" w14:textId="47CA61F7" w:rsidR="00833DE6" w:rsidRPr="0033133E" w:rsidRDefault="0085307D" w:rsidP="00833DE6">
      <w:pPr>
        <w:pStyle w:val="Introduction"/>
        <w:rPr>
          <w:color w:val="4F6228"/>
          <w:spacing w:val="1"/>
          <w:u w:val="single"/>
          <w:lang w:val="en-GB"/>
        </w:rPr>
      </w:pPr>
      <w:r w:rsidRPr="0033133E">
        <w:rPr>
          <w:color w:val="4F6228"/>
          <w:spacing w:val="1"/>
          <w:u w:val="single"/>
          <w:lang w:val="en-GB"/>
        </w:rPr>
        <w:lastRenderedPageBreak/>
        <w:t>Abstract</w:t>
      </w:r>
    </w:p>
    <w:p w14:paraId="107C44CA" w14:textId="2E9D4E51" w:rsidR="00833DE6" w:rsidRPr="002E7116" w:rsidRDefault="00833DE6" w:rsidP="00833DE6">
      <w:pPr>
        <w:rPr>
          <w:i/>
          <w:strike/>
          <w:color w:val="002060"/>
        </w:rPr>
      </w:pPr>
      <w:r w:rsidRPr="002E7116">
        <w:rPr>
          <w:i/>
          <w:color w:val="002060"/>
        </w:rPr>
        <w:t xml:space="preserve">The project plan is </w:t>
      </w:r>
      <w:r w:rsidR="009A1290" w:rsidRPr="002E7116">
        <w:rPr>
          <w:i/>
          <w:color w:val="002060"/>
        </w:rPr>
        <w:t>intended to help the Workshop proposer reflect</w:t>
      </w:r>
      <w:r w:rsidR="009A1290" w:rsidRPr="002E7116">
        <w:rPr>
          <w:rStyle w:val="cf01"/>
          <w:color w:val="002060"/>
        </w:rPr>
        <w:t xml:space="preserve"> </w:t>
      </w:r>
      <w:r w:rsidRPr="002E7116">
        <w:rPr>
          <w:i/>
          <w:color w:val="002060"/>
        </w:rPr>
        <w:t xml:space="preserve">on how to disseminate and involve a wider range of interested parties throughout the lifetime of the Workshop. It is recommended to include a short </w:t>
      </w:r>
      <w:r w:rsidR="0085307D" w:rsidRPr="002E7116">
        <w:rPr>
          <w:i/>
          <w:color w:val="002060"/>
        </w:rPr>
        <w:t xml:space="preserve">abstract </w:t>
      </w:r>
      <w:r w:rsidRPr="002E7116">
        <w:rPr>
          <w:i/>
          <w:color w:val="002060"/>
        </w:rPr>
        <w:t>indicating the context in which the CWA(s) is/are developed, e.g. Why is this Workshop initiated? What is the need for this Workshop? Which issue(s) should be solved by the Workshop? What is the future benefit of the CWA(s)?</w:t>
      </w:r>
      <w:r w:rsidRPr="002E7116">
        <w:rPr>
          <w:color w:val="002060"/>
        </w:rPr>
        <w:t xml:space="preserve"> </w:t>
      </w:r>
      <w:r w:rsidRPr="002E7116">
        <w:rPr>
          <w:i/>
          <w:color w:val="002060"/>
        </w:rPr>
        <w:t xml:space="preserve">What is explicitly not part of the CWA(s)? The </w:t>
      </w:r>
      <w:r w:rsidR="0085307D" w:rsidRPr="002E7116">
        <w:rPr>
          <w:i/>
          <w:color w:val="002060"/>
        </w:rPr>
        <w:t xml:space="preserve">abstract </w:t>
      </w:r>
      <w:r w:rsidRPr="002E7116">
        <w:rPr>
          <w:i/>
          <w:color w:val="002060"/>
        </w:rPr>
        <w:t>can be used for public relations to provide a short description of the Workshop.</w:t>
      </w:r>
    </w:p>
    <w:p w14:paraId="0A67B687" w14:textId="77777777" w:rsidR="00833DE6" w:rsidRPr="002E7116" w:rsidRDefault="00833DE6" w:rsidP="00833DE6">
      <w:pPr>
        <w:pStyle w:val="Heading1"/>
        <w:numPr>
          <w:ilvl w:val="0"/>
          <w:numId w:val="7"/>
        </w:numPr>
        <w:tabs>
          <w:tab w:val="clear" w:pos="432"/>
        </w:tabs>
        <w:ind w:left="0" w:firstLine="0"/>
        <w:rPr>
          <w:color w:val="002060"/>
        </w:rPr>
      </w:pPr>
      <w:bookmarkStart w:id="16" w:name="_Toc68772398"/>
      <w:r w:rsidRPr="002E7116">
        <w:rPr>
          <w:color w:val="002060"/>
        </w:rPr>
        <w:t>Status of the project plan</w:t>
      </w:r>
      <w:bookmarkEnd w:id="16"/>
    </w:p>
    <w:p w14:paraId="47D214E9" w14:textId="453B6B50" w:rsidR="00833DE6" w:rsidRPr="002E7116" w:rsidRDefault="00833DE6" w:rsidP="00833DE6">
      <w:pPr>
        <w:rPr>
          <w:i/>
          <w:color w:val="002060"/>
        </w:rPr>
      </w:pPr>
      <w:r w:rsidRPr="002E7116">
        <w:rPr>
          <w:i/>
          <w:color w:val="002060"/>
        </w:rPr>
        <w:t xml:space="preserve">The project plan serves to inform the public of the new Workshop and to lay down the Workshop’s framework conditions. Because the project plan </w:t>
      </w:r>
      <w:proofErr w:type="gramStart"/>
      <w:r w:rsidRPr="002E7116">
        <w:rPr>
          <w:i/>
          <w:color w:val="002060"/>
        </w:rPr>
        <w:t>has to</w:t>
      </w:r>
      <w:proofErr w:type="gramEnd"/>
      <w:r w:rsidRPr="002E7116">
        <w:rPr>
          <w:i/>
          <w:color w:val="002060"/>
        </w:rPr>
        <w:t xml:space="preserve"> be modified and updated throughout the initiation and development of the CWA(s), the status </w:t>
      </w:r>
      <w:r w:rsidR="0085307D" w:rsidRPr="002E7116">
        <w:rPr>
          <w:i/>
          <w:color w:val="002060"/>
        </w:rPr>
        <w:t xml:space="preserve">shall </w:t>
      </w:r>
      <w:r w:rsidRPr="002E7116">
        <w:rPr>
          <w:i/>
          <w:color w:val="002060"/>
        </w:rPr>
        <w:t>be indicated each time a modification is made, and each version shall be given a version number, as follow</w:t>
      </w:r>
      <w:r w:rsidR="00764117">
        <w:rPr>
          <w:i/>
          <w:color w:val="002060"/>
        </w:rPr>
        <w:t>s</w:t>
      </w:r>
      <w:r w:rsidRPr="002E7116">
        <w:rPr>
          <w:i/>
          <w:color w:val="002060"/>
        </w:rPr>
        <w:t xml:space="preserve">. Depending on the Workshop's status, delete either the status </w:t>
      </w:r>
      <w:r w:rsidRPr="002E7116">
        <w:rPr>
          <w:b/>
          <w:i/>
          <w:color w:val="002060"/>
        </w:rPr>
        <w:t>Draft project plan</w:t>
      </w:r>
      <w:r w:rsidRPr="002E7116">
        <w:rPr>
          <w:i/>
          <w:color w:val="002060"/>
        </w:rPr>
        <w:t xml:space="preserve"> or the status </w:t>
      </w:r>
      <w:r w:rsidRPr="002E7116">
        <w:rPr>
          <w:b/>
          <w:i/>
          <w:color w:val="002060"/>
        </w:rPr>
        <w:t>Approved project plan</w:t>
      </w:r>
      <w:r w:rsidRPr="002E7116">
        <w:rPr>
          <w:i/>
          <w:color w:val="002060"/>
        </w:rPr>
        <w:t>:</w:t>
      </w:r>
    </w:p>
    <w:p w14:paraId="61790D81" w14:textId="77777777" w:rsidR="00833DE6" w:rsidRPr="0047067B" w:rsidRDefault="00833DE6" w:rsidP="00833DE6">
      <w:r w:rsidRPr="0047067B">
        <w:rPr>
          <w:b/>
        </w:rPr>
        <w:t>Draft project plan</w:t>
      </w:r>
      <w:r w:rsidRPr="0047067B">
        <w:t xml:space="preserve"> for public commenting (Version 1</w:t>
      </w:r>
      <w:r>
        <w:t>.0</w:t>
      </w:r>
      <w:r w:rsidRPr="0047067B">
        <w:t>)</w:t>
      </w:r>
    </w:p>
    <w:p w14:paraId="7C07E60D" w14:textId="73C1EF76" w:rsidR="00833DE6" w:rsidRPr="0047067B" w:rsidRDefault="00833DE6" w:rsidP="00833DE6">
      <w:pPr>
        <w:rPr>
          <w:rFonts w:eastAsia="Arial" w:cs="Arial"/>
          <w:bCs/>
          <w:spacing w:val="-1"/>
        </w:rPr>
      </w:pPr>
      <w:r w:rsidRPr="0047067B">
        <w:t xml:space="preserve">This </w:t>
      </w:r>
      <w:r>
        <w:t xml:space="preserve">draft </w:t>
      </w:r>
      <w:r w:rsidRPr="0047067B">
        <w:t xml:space="preserve">project plan is intended to inform the public of a new Workshop. Any interested party can take part in this Workshop and/or comment on this </w:t>
      </w:r>
      <w:r>
        <w:t xml:space="preserve">draft </w:t>
      </w:r>
      <w:r w:rsidRPr="0047067B">
        <w:t>project plan</w:t>
      </w:r>
      <w:r w:rsidR="009A1290">
        <w:t xml:space="preserve"> </w:t>
      </w:r>
      <w:r w:rsidR="009A1290" w:rsidRPr="009A1290">
        <w:t xml:space="preserve">by </w:t>
      </w:r>
      <w:r w:rsidR="009A1290">
        <w:t xml:space="preserve">sending an </w:t>
      </w:r>
      <w:r w:rsidR="009A1290" w:rsidRPr="009A1290">
        <w:t>email to the WS secretary</w:t>
      </w:r>
      <w:r w:rsidRPr="0047067B">
        <w:t xml:space="preserve">. </w:t>
      </w:r>
    </w:p>
    <w:p w14:paraId="561178E8" w14:textId="6BD1A3DA" w:rsidR="00833DE6" w:rsidRPr="0047067B" w:rsidRDefault="00833DE6" w:rsidP="00833DE6">
      <w:r>
        <w:t xml:space="preserve">All those who have applied for participation or have commented on the project plan by the deadline will be invited to the kick-off meeting of the Workshop on </w:t>
      </w:r>
      <w:r w:rsidR="5FC281F5">
        <w:t>2024-10-21</w:t>
      </w:r>
      <w:r>
        <w:t>.</w:t>
      </w:r>
    </w:p>
    <w:p w14:paraId="7758439B" w14:textId="13A61DDE" w:rsidR="00833DE6" w:rsidRPr="00E92AC6" w:rsidRDefault="00833DE6" w:rsidP="00833DE6">
      <w:r w:rsidRPr="37E40BC1">
        <w:rPr>
          <w:b/>
          <w:bCs/>
        </w:rPr>
        <w:t>Approved project plan</w:t>
      </w:r>
      <w:r w:rsidRPr="00E92AC6">
        <w:t xml:space="preserve"> for CWA development adopted </w:t>
      </w:r>
      <w:r>
        <w:t xml:space="preserve">at the kick-off meeting of the Workshop </w:t>
      </w:r>
      <w:r w:rsidRPr="00E92AC6">
        <w:t>on</w:t>
      </w:r>
      <w:r w:rsidR="1F59A89D" w:rsidRPr="00E92AC6">
        <w:t xml:space="preserve"> 2024-10-21</w:t>
      </w:r>
      <w:r w:rsidR="00764117">
        <w:rPr>
          <w:b/>
          <w:color w:val="C00000"/>
        </w:rPr>
        <w:noBreakHyphen/>
      </w:r>
      <w:r w:rsidRPr="00E92AC6">
        <w:t xml:space="preserve"> (Version </w:t>
      </w:r>
      <w:r w:rsidRPr="37E40BC1">
        <w:rPr>
          <w:b/>
          <w:bCs/>
          <w:color w:val="C00000"/>
        </w:rPr>
        <w:t>&lt;No.</w:t>
      </w:r>
      <w:r w:rsidR="004F1451">
        <w:rPr>
          <w:b/>
          <w:bCs/>
          <w:color w:val="C00000"/>
        </w:rPr>
        <w:t>1</w:t>
      </w:r>
      <w:r w:rsidRPr="37E40BC1">
        <w:rPr>
          <w:b/>
          <w:bCs/>
          <w:color w:val="C00000"/>
        </w:rPr>
        <w:t>&gt;</w:t>
      </w:r>
      <w:r w:rsidRPr="00E92AC6">
        <w:t>)</w:t>
      </w:r>
    </w:p>
    <w:p w14:paraId="10267DA8" w14:textId="24E53500" w:rsidR="00833DE6" w:rsidRPr="002E7116" w:rsidRDefault="00833DE6" w:rsidP="00833DE6">
      <w:pPr>
        <w:pStyle w:val="Heading1"/>
        <w:numPr>
          <w:ilvl w:val="0"/>
          <w:numId w:val="7"/>
        </w:numPr>
        <w:tabs>
          <w:tab w:val="clear" w:pos="432"/>
        </w:tabs>
        <w:ind w:left="0" w:firstLine="0"/>
        <w:rPr>
          <w:color w:val="002060"/>
        </w:rPr>
      </w:pPr>
      <w:bookmarkStart w:id="17" w:name="_Toc68772399"/>
      <w:r w:rsidRPr="002E7116">
        <w:rPr>
          <w:color w:val="002060"/>
        </w:rPr>
        <w:t xml:space="preserve">Workshop proposer and </w:t>
      </w:r>
      <w:r w:rsidR="00E86915" w:rsidRPr="002E7116">
        <w:rPr>
          <w:color w:val="002060"/>
        </w:rPr>
        <w:t xml:space="preserve">potential </w:t>
      </w:r>
      <w:r w:rsidRPr="002E7116">
        <w:rPr>
          <w:color w:val="002060"/>
        </w:rPr>
        <w:t>Workshop participants</w:t>
      </w:r>
      <w:bookmarkEnd w:id="17"/>
    </w:p>
    <w:p w14:paraId="2FAF62AF" w14:textId="77777777" w:rsidR="00833DE6" w:rsidRPr="002E7116" w:rsidRDefault="00833DE6" w:rsidP="00833DE6">
      <w:pPr>
        <w:rPr>
          <w:i/>
          <w:color w:val="002060"/>
        </w:rPr>
      </w:pPr>
      <w:r w:rsidRPr="002E7116">
        <w:rPr>
          <w:i/>
          <w:color w:val="002060"/>
        </w:rPr>
        <w:t>The information that is provided in this chapter depends on the purpose of the project plan. In case of a proposal for a new Workshop, it is necessary to mention a contact point from the proposer's side. Similar information applies to further milestones in the Workshop's lifetime: Who approved the creation of the Workshop at the kick-off meeting?</w:t>
      </w:r>
    </w:p>
    <w:p w14:paraId="7669A671" w14:textId="77777777" w:rsidR="00833DE6" w:rsidRPr="002E7116" w:rsidRDefault="00833DE6" w:rsidP="00833DE6">
      <w:pPr>
        <w:rPr>
          <w:i/>
          <w:color w:val="002060"/>
        </w:rPr>
      </w:pPr>
      <w:r w:rsidRPr="002E7116">
        <w:rPr>
          <w:i/>
          <w:color w:val="002060"/>
        </w:rPr>
        <w:t>The following information is therefore requested (depending on the Workshop's status, grey out as appropriate):</w:t>
      </w:r>
    </w:p>
    <w:p w14:paraId="4E233935" w14:textId="63D24999" w:rsidR="00833DE6" w:rsidRPr="002E7116" w:rsidRDefault="00833DE6" w:rsidP="00833DE6">
      <w:pPr>
        <w:pStyle w:val="ListParagraph"/>
        <w:numPr>
          <w:ilvl w:val="0"/>
          <w:numId w:val="20"/>
        </w:numPr>
        <w:spacing w:after="240" w:line="230" w:lineRule="atLeast"/>
        <w:ind w:left="714" w:hanging="357"/>
        <w:jc w:val="both"/>
        <w:rPr>
          <w:i/>
          <w:color w:val="002060"/>
        </w:rPr>
      </w:pPr>
      <w:r w:rsidRPr="002E7116">
        <w:rPr>
          <w:i/>
          <w:color w:val="002060"/>
        </w:rPr>
        <w:t>Workshop proposer</w:t>
      </w:r>
      <w:r w:rsidR="00E86915" w:rsidRPr="002E7116">
        <w:rPr>
          <w:i/>
          <w:color w:val="002060"/>
        </w:rPr>
        <w:t xml:space="preserve"> (contact details are provided in </w:t>
      </w:r>
      <w:r w:rsidR="00764117">
        <w:rPr>
          <w:i/>
          <w:color w:val="002060"/>
        </w:rPr>
        <w:t>P</w:t>
      </w:r>
      <w:r w:rsidR="00E86915" w:rsidRPr="002E7116">
        <w:rPr>
          <w:i/>
          <w:color w:val="002060"/>
        </w:rPr>
        <w:t>art A of this form)</w:t>
      </w:r>
    </w:p>
    <w:p w14:paraId="0BA2AE2E" w14:textId="027A6749" w:rsidR="0085307D" w:rsidRPr="002E7116" w:rsidRDefault="0085307D" w:rsidP="00833DE6">
      <w:pPr>
        <w:pStyle w:val="ListParagraph"/>
        <w:numPr>
          <w:ilvl w:val="0"/>
          <w:numId w:val="20"/>
        </w:numPr>
        <w:spacing w:after="240" w:line="230" w:lineRule="atLeast"/>
        <w:ind w:left="714" w:hanging="357"/>
        <w:jc w:val="both"/>
        <w:rPr>
          <w:i/>
          <w:color w:val="002060"/>
        </w:rPr>
      </w:pPr>
      <w:r w:rsidRPr="002E7116">
        <w:rPr>
          <w:i/>
          <w:color w:val="002060"/>
        </w:rPr>
        <w:t>Potential participants</w:t>
      </w:r>
    </w:p>
    <w:p w14:paraId="16BD5A0B" w14:textId="42617E80" w:rsidR="00833DE6" w:rsidRPr="002E7116" w:rsidRDefault="00E86915" w:rsidP="004A19F3">
      <w:pPr>
        <w:pStyle w:val="Heading2"/>
        <w:numPr>
          <w:ilvl w:val="1"/>
          <w:numId w:val="7"/>
        </w:numPr>
        <w:tabs>
          <w:tab w:val="clear" w:pos="5464"/>
          <w:tab w:val="num" w:pos="567"/>
        </w:tabs>
        <w:ind w:left="576" w:hanging="576"/>
        <w:rPr>
          <w:color w:val="002060"/>
        </w:rPr>
      </w:pPr>
      <w:r w:rsidRPr="002E7116">
        <w:rPr>
          <w:i/>
          <w:color w:val="002060"/>
        </w:rPr>
        <w:lastRenderedPageBreak/>
        <w:t xml:space="preserve"> </w:t>
      </w:r>
      <w:bookmarkStart w:id="18" w:name="_Toc68772400"/>
      <w:r w:rsidR="00833DE6" w:rsidRPr="002E7116">
        <w:rPr>
          <w:color w:val="002060"/>
        </w:rPr>
        <w:t>Workshop proposer</w:t>
      </w:r>
      <w:bookmarkEnd w:id="18"/>
    </w:p>
    <w:p w14:paraId="79342099" w14:textId="5FB1C55E" w:rsidR="00833DE6" w:rsidRDefault="00833DE6" w:rsidP="002F6F0F">
      <w:pPr>
        <w:keepNext/>
        <w:keepLines/>
        <w:rPr>
          <w:i/>
          <w:color w:val="002060"/>
        </w:rPr>
      </w:pPr>
      <w:r w:rsidRPr="002E7116">
        <w:rPr>
          <w:i/>
          <w:color w:val="002060"/>
        </w:rPr>
        <w:t>Information on the Workshop proposer and their background, including the name and a short description of their organi</w:t>
      </w:r>
      <w:r w:rsidR="00764117">
        <w:rPr>
          <w:i/>
          <w:color w:val="002060"/>
        </w:rPr>
        <w:t>z</w:t>
      </w:r>
      <w:r w:rsidRPr="002E7116">
        <w:rPr>
          <w:i/>
          <w:color w:val="002060"/>
        </w:rPr>
        <w:t>ation is to be given here.</w:t>
      </w:r>
      <w:r w:rsidR="0085307D" w:rsidRPr="002E7116">
        <w:rPr>
          <w:i/>
          <w:color w:val="002060"/>
        </w:rPr>
        <w:t xml:space="preserve"> The contact details are given in </w:t>
      </w:r>
      <w:r w:rsidR="00764117">
        <w:rPr>
          <w:i/>
          <w:color w:val="002060"/>
        </w:rPr>
        <w:t>P</w:t>
      </w:r>
      <w:r w:rsidR="0085307D" w:rsidRPr="002E7116">
        <w:rPr>
          <w:i/>
          <w:color w:val="002060"/>
        </w:rPr>
        <w:t>art A of this form.</w:t>
      </w:r>
    </w:p>
    <w:p w14:paraId="7F39B45D" w14:textId="74A76143" w:rsidR="508D61CD" w:rsidRPr="0033133E" w:rsidRDefault="00E83A4C" w:rsidP="3707EA14">
      <w:pPr>
        <w:rPr>
          <w:color w:val="4F6228"/>
          <w:u w:val="single"/>
        </w:rPr>
      </w:pPr>
      <w:r>
        <w:rPr>
          <w:rFonts w:ascii="Arial" w:eastAsia="Arial" w:hAnsi="Arial" w:cs="Arial"/>
          <w:color w:val="4F6228"/>
          <w:sz w:val="20"/>
          <w:szCs w:val="20"/>
          <w:u w:val="single"/>
        </w:rPr>
        <w:t>Workshop propo</w:t>
      </w:r>
      <w:r w:rsidR="004F5C0C">
        <w:rPr>
          <w:rFonts w:ascii="Arial" w:eastAsia="Arial" w:hAnsi="Arial" w:cs="Arial"/>
          <w:color w:val="4F6228"/>
          <w:sz w:val="20"/>
          <w:szCs w:val="20"/>
          <w:u w:val="single"/>
        </w:rPr>
        <w:t xml:space="preserve">ser: </w:t>
      </w:r>
      <w:r w:rsidR="508D61CD" w:rsidRPr="0033133E">
        <w:rPr>
          <w:rFonts w:ascii="Arial" w:eastAsia="Arial" w:hAnsi="Arial" w:cs="Arial"/>
          <w:color w:val="4F6228"/>
          <w:sz w:val="20"/>
          <w:szCs w:val="20"/>
          <w:u w:val="single"/>
        </w:rPr>
        <w:t>Charlotte Weber (</w:t>
      </w:r>
      <w:proofErr w:type="spellStart"/>
      <w:r w:rsidR="508D61CD" w:rsidRPr="0033133E">
        <w:rPr>
          <w:rFonts w:ascii="Arial" w:eastAsia="Arial" w:hAnsi="Arial" w:cs="Arial"/>
          <w:color w:val="4F6228"/>
          <w:sz w:val="20"/>
          <w:szCs w:val="20"/>
          <w:u w:val="single"/>
        </w:rPr>
        <w:t>Akvaplan-niva</w:t>
      </w:r>
      <w:proofErr w:type="spellEnd"/>
      <w:r w:rsidR="508D61CD" w:rsidRPr="0033133E">
        <w:rPr>
          <w:rFonts w:ascii="Arial" w:eastAsia="Arial" w:hAnsi="Arial" w:cs="Arial"/>
          <w:color w:val="4F6228"/>
          <w:sz w:val="20"/>
          <w:szCs w:val="20"/>
          <w:u w:val="single"/>
        </w:rPr>
        <w:t xml:space="preserve"> AS) </w:t>
      </w:r>
    </w:p>
    <w:p w14:paraId="1515F49E" w14:textId="7E5BBA36" w:rsidR="00A9600A" w:rsidRPr="0033133E" w:rsidRDefault="00A9600A" w:rsidP="3707EA14">
      <w:pPr>
        <w:rPr>
          <w:color w:val="4F6228"/>
          <w:u w:val="single"/>
        </w:rPr>
      </w:pPr>
      <w:r w:rsidRPr="0033133E">
        <w:rPr>
          <w:color w:val="4F6228"/>
          <w:u w:val="single"/>
        </w:rPr>
        <w:t>Short description and interest in the subject:</w:t>
      </w:r>
    </w:p>
    <w:p w14:paraId="5B723C4F" w14:textId="7F1ACE67" w:rsidR="4ED5733A" w:rsidRDefault="4ED5733A" w:rsidP="3707EA14">
      <w:pPr>
        <w:rPr>
          <w:rFonts w:cs="Calibri"/>
        </w:rPr>
      </w:pPr>
      <w:proofErr w:type="spellStart"/>
      <w:r w:rsidRPr="0033133E">
        <w:rPr>
          <w:rFonts w:ascii="Arial" w:eastAsia="Arial" w:hAnsi="Arial" w:cs="Arial"/>
          <w:color w:val="4F6228"/>
          <w:sz w:val="20"/>
          <w:szCs w:val="20"/>
          <w:u w:val="single"/>
        </w:rPr>
        <w:t>Akvaplan-niva</w:t>
      </w:r>
      <w:proofErr w:type="spellEnd"/>
      <w:r w:rsidRPr="0033133E">
        <w:rPr>
          <w:rFonts w:ascii="Arial" w:eastAsia="Arial" w:hAnsi="Arial" w:cs="Arial"/>
          <w:color w:val="4F6228"/>
          <w:sz w:val="20"/>
          <w:szCs w:val="20"/>
          <w:u w:val="single"/>
        </w:rPr>
        <w:t xml:space="preserve"> is a not-for-profit research and development institute with expertise in all aquatic environments. </w:t>
      </w:r>
    </w:p>
    <w:p w14:paraId="7A927A97" w14:textId="66D48FA9" w:rsidR="4ED5733A" w:rsidRPr="0033133E" w:rsidRDefault="4ED5733A" w:rsidP="3707EA14">
      <w:pPr>
        <w:rPr>
          <w:rFonts w:ascii="Arial" w:eastAsia="Arial" w:hAnsi="Arial" w:cs="Arial"/>
          <w:color w:val="4F6228"/>
          <w:sz w:val="20"/>
          <w:szCs w:val="20"/>
          <w:u w:val="single"/>
        </w:rPr>
      </w:pPr>
      <w:proofErr w:type="spellStart"/>
      <w:r w:rsidRPr="0033133E">
        <w:rPr>
          <w:rFonts w:ascii="Arial" w:eastAsia="Arial" w:hAnsi="Arial" w:cs="Arial"/>
          <w:color w:val="4F6228"/>
          <w:sz w:val="20"/>
          <w:szCs w:val="20"/>
          <w:u w:val="single"/>
        </w:rPr>
        <w:t>Akvaplan-niva</w:t>
      </w:r>
      <w:proofErr w:type="spellEnd"/>
      <w:r w:rsidRPr="0033133E">
        <w:rPr>
          <w:rFonts w:ascii="Arial" w:eastAsia="Arial" w:hAnsi="Arial" w:cs="Arial"/>
          <w:color w:val="4F6228"/>
          <w:sz w:val="20"/>
          <w:szCs w:val="20"/>
          <w:u w:val="single"/>
        </w:rPr>
        <w:t xml:space="preserve"> is interested in the subject of</w:t>
      </w:r>
      <w:r w:rsidR="00066D26" w:rsidRPr="0033133E">
        <w:rPr>
          <w:rFonts w:ascii="Arial" w:eastAsia="Arial" w:hAnsi="Arial" w:cs="Arial"/>
          <w:color w:val="4F6228"/>
          <w:sz w:val="20"/>
          <w:szCs w:val="20"/>
          <w:u w:val="single"/>
        </w:rPr>
        <w:t xml:space="preserve"> socio-e</w:t>
      </w:r>
      <w:r w:rsidR="4EA5271C" w:rsidRPr="0033133E">
        <w:rPr>
          <w:rFonts w:ascii="Arial" w:eastAsia="Arial" w:hAnsi="Arial" w:cs="Arial"/>
          <w:color w:val="4F6228"/>
          <w:sz w:val="20"/>
          <w:szCs w:val="20"/>
          <w:u w:val="single"/>
        </w:rPr>
        <w:t xml:space="preserve">conomic </w:t>
      </w:r>
      <w:r w:rsidRPr="0033133E">
        <w:rPr>
          <w:rFonts w:ascii="Arial" w:eastAsia="Arial" w:hAnsi="Arial" w:cs="Arial"/>
          <w:color w:val="4F6228"/>
          <w:sz w:val="20"/>
          <w:szCs w:val="20"/>
          <w:u w:val="single"/>
        </w:rPr>
        <w:t xml:space="preserve">valuation methods due to </w:t>
      </w:r>
      <w:proofErr w:type="spellStart"/>
      <w:proofErr w:type="gramStart"/>
      <w:r w:rsidRPr="0033133E">
        <w:rPr>
          <w:rFonts w:ascii="Arial" w:eastAsia="Arial" w:hAnsi="Arial" w:cs="Arial"/>
          <w:color w:val="4F6228"/>
          <w:sz w:val="20"/>
          <w:szCs w:val="20"/>
          <w:u w:val="single"/>
        </w:rPr>
        <w:t>it's</w:t>
      </w:r>
      <w:proofErr w:type="spellEnd"/>
      <w:proofErr w:type="gramEnd"/>
      <w:r w:rsidRPr="0033133E">
        <w:rPr>
          <w:rFonts w:ascii="Arial" w:eastAsia="Arial" w:hAnsi="Arial" w:cs="Arial"/>
          <w:color w:val="4F6228"/>
          <w:sz w:val="20"/>
          <w:szCs w:val="20"/>
          <w:u w:val="single"/>
        </w:rPr>
        <w:t xml:space="preserve"> involvement and year-long expertise in biodiversity assessments and research. In this particular case, the interest in the subject stems from the </w:t>
      </w:r>
      <w:proofErr w:type="gramStart"/>
      <w:r w:rsidRPr="0033133E">
        <w:rPr>
          <w:rFonts w:ascii="Arial" w:eastAsia="Arial" w:hAnsi="Arial" w:cs="Arial"/>
          <w:color w:val="4F6228"/>
          <w:sz w:val="20"/>
          <w:szCs w:val="20"/>
          <w:u w:val="single"/>
        </w:rPr>
        <w:t>institutes</w:t>
      </w:r>
      <w:proofErr w:type="gramEnd"/>
      <w:r w:rsidRPr="0033133E">
        <w:rPr>
          <w:rFonts w:ascii="Arial" w:eastAsia="Arial" w:hAnsi="Arial" w:cs="Arial"/>
          <w:color w:val="4F6228"/>
          <w:sz w:val="20"/>
          <w:szCs w:val="20"/>
          <w:u w:val="single"/>
        </w:rPr>
        <w:t xml:space="preserve"> involvement in the ongoing EU Horizon Europe project MARBEFES (Grant Agreement no 101060937), which will produce and contribute to the content of the workshop.</w:t>
      </w:r>
    </w:p>
    <w:p w14:paraId="2783F1A6" w14:textId="7B47878B" w:rsidR="00833DE6" w:rsidRPr="0033133E" w:rsidRDefault="00833DE6" w:rsidP="3707EA14">
      <w:pPr>
        <w:rPr>
          <w:color w:val="4F6228"/>
          <w:u w:val="single"/>
        </w:rPr>
      </w:pPr>
    </w:p>
    <w:p w14:paraId="0BDA3683" w14:textId="06909614" w:rsidR="00833DE6" w:rsidRPr="002E7116" w:rsidRDefault="00800941" w:rsidP="004A19F3">
      <w:pPr>
        <w:pStyle w:val="Heading2"/>
        <w:numPr>
          <w:ilvl w:val="1"/>
          <w:numId w:val="7"/>
        </w:numPr>
        <w:tabs>
          <w:tab w:val="clear" w:pos="5464"/>
        </w:tabs>
        <w:ind w:left="576" w:hanging="576"/>
        <w:rPr>
          <w:color w:val="002060"/>
        </w:rPr>
      </w:pPr>
      <w:bookmarkStart w:id="19" w:name="_Toc68772401"/>
      <w:r w:rsidRPr="002E7116">
        <w:rPr>
          <w:color w:val="002060"/>
        </w:rPr>
        <w:t xml:space="preserve">Potential </w:t>
      </w:r>
      <w:r w:rsidR="00833DE6" w:rsidRPr="002E7116">
        <w:rPr>
          <w:color w:val="002060"/>
        </w:rPr>
        <w:t>participants</w:t>
      </w:r>
      <w:bookmarkEnd w:id="19"/>
    </w:p>
    <w:p w14:paraId="4D6A04D3" w14:textId="51FE1E9D" w:rsidR="00833DE6" w:rsidRPr="002E7116" w:rsidRDefault="00800941" w:rsidP="00833DE6">
      <w:pPr>
        <w:rPr>
          <w:i/>
          <w:color w:val="002060"/>
        </w:rPr>
      </w:pPr>
      <w:r w:rsidRPr="002E7116">
        <w:rPr>
          <w:i/>
          <w:color w:val="002060"/>
        </w:rPr>
        <w:t>A</w:t>
      </w:r>
      <w:r w:rsidR="00833DE6" w:rsidRPr="002E7116">
        <w:rPr>
          <w:i/>
          <w:color w:val="002060"/>
        </w:rPr>
        <w:t xml:space="preserve">ctors who could be interested in and/or should be asked to participate in the Workshop should be listed here. </w:t>
      </w:r>
      <w:r w:rsidRPr="002E7116">
        <w:rPr>
          <w:i/>
          <w:color w:val="002060"/>
        </w:rPr>
        <w:t xml:space="preserve">Potential participants may be persons </w:t>
      </w:r>
      <w:r w:rsidR="00833DE6" w:rsidRPr="002E7116">
        <w:rPr>
          <w:i/>
          <w:color w:val="002060"/>
        </w:rPr>
        <w:t>or organi</w:t>
      </w:r>
      <w:r w:rsidR="00764117">
        <w:rPr>
          <w:i/>
          <w:color w:val="002060"/>
        </w:rPr>
        <w:t>z</w:t>
      </w:r>
      <w:r w:rsidR="00833DE6" w:rsidRPr="002E7116">
        <w:rPr>
          <w:i/>
          <w:color w:val="002060"/>
        </w:rPr>
        <w:t xml:space="preserve">ations expressly named, </w:t>
      </w:r>
      <w:r w:rsidRPr="002E7116">
        <w:rPr>
          <w:i/>
          <w:color w:val="002060"/>
        </w:rPr>
        <w:t xml:space="preserve">or </w:t>
      </w:r>
      <w:r w:rsidR="00833DE6" w:rsidRPr="002E7116">
        <w:rPr>
          <w:i/>
          <w:color w:val="002060"/>
        </w:rPr>
        <w:t>generally described (Industry and commerce, Government, Consumer, Labour, Academic and research, Standards application, Non-governmental organization (NGOs) or more specific "manufacturers of ...", "test institutes for ...", "representatives of the public sector", "research institutes for ...", "system providers", etc.).</w:t>
      </w:r>
    </w:p>
    <w:p w14:paraId="7747E632" w14:textId="1CE94408" w:rsidR="00833DE6" w:rsidRPr="0033133E" w:rsidRDefault="00833DE6" w:rsidP="00833DE6">
      <w:pPr>
        <w:rPr>
          <w:color w:val="4F6228"/>
          <w:u w:val="single"/>
        </w:rPr>
      </w:pPr>
      <w:r w:rsidRPr="0033133E">
        <w:rPr>
          <w:color w:val="4F6228"/>
          <w:u w:val="single"/>
        </w:rPr>
        <w:t xml:space="preserve">This CWA will be developed in a Workshop (temporary body) that is open to any interested party. The participation of </w:t>
      </w:r>
      <w:r w:rsidR="00E86915" w:rsidRPr="0033133E">
        <w:rPr>
          <w:color w:val="4F6228"/>
          <w:u w:val="single"/>
        </w:rPr>
        <w:t>the following persons/organi</w:t>
      </w:r>
      <w:r w:rsidR="00764117" w:rsidRPr="0033133E">
        <w:rPr>
          <w:color w:val="4F6228"/>
          <w:u w:val="single"/>
        </w:rPr>
        <w:t>z</w:t>
      </w:r>
      <w:r w:rsidR="00E86915" w:rsidRPr="0033133E">
        <w:rPr>
          <w:color w:val="4F6228"/>
          <w:u w:val="single"/>
        </w:rPr>
        <w:t>ations</w:t>
      </w:r>
      <w:r w:rsidRPr="0033133E">
        <w:rPr>
          <w:color w:val="4F6228"/>
          <w:u w:val="single"/>
        </w:rPr>
        <w:t xml:space="preserve"> would be helpful and is desired. It is recommended that:</w:t>
      </w:r>
    </w:p>
    <w:p w14:paraId="33FD47B2" w14:textId="38DB283B" w:rsidR="545A9D01" w:rsidRPr="0033133E" w:rsidRDefault="545A9D01" w:rsidP="37E40BC1">
      <w:pPr>
        <w:pStyle w:val="ListParagraph"/>
        <w:numPr>
          <w:ilvl w:val="0"/>
          <w:numId w:val="24"/>
        </w:numPr>
        <w:spacing w:after="240" w:line="230" w:lineRule="atLeast"/>
        <w:jc w:val="both"/>
        <w:rPr>
          <w:color w:val="4F6228"/>
          <w:u w:val="single"/>
        </w:rPr>
      </w:pPr>
      <w:r w:rsidRPr="0033133E">
        <w:rPr>
          <w:color w:val="4F6228"/>
          <w:u w:val="single"/>
        </w:rPr>
        <w:t>Academic and research</w:t>
      </w:r>
    </w:p>
    <w:p w14:paraId="67800E79" w14:textId="4D10B7CB" w:rsidR="545A9D01" w:rsidRPr="0033133E" w:rsidRDefault="545A9D01" w:rsidP="37E40BC1">
      <w:pPr>
        <w:pStyle w:val="ListParagraph"/>
        <w:numPr>
          <w:ilvl w:val="0"/>
          <w:numId w:val="24"/>
        </w:numPr>
        <w:spacing w:after="240" w:line="230" w:lineRule="atLeast"/>
        <w:jc w:val="both"/>
        <w:rPr>
          <w:color w:val="4F6228"/>
          <w:u w:val="single"/>
        </w:rPr>
      </w:pPr>
      <w:r w:rsidRPr="0033133E">
        <w:rPr>
          <w:color w:val="4F6228"/>
          <w:u w:val="single"/>
        </w:rPr>
        <w:t>Industry and commerce</w:t>
      </w:r>
    </w:p>
    <w:p w14:paraId="1B6224DE" w14:textId="2EAD9A6A" w:rsidR="545A9D01" w:rsidRPr="0033133E" w:rsidRDefault="545A9D01" w:rsidP="37E40BC1">
      <w:pPr>
        <w:pStyle w:val="ListParagraph"/>
        <w:numPr>
          <w:ilvl w:val="0"/>
          <w:numId w:val="24"/>
        </w:numPr>
        <w:spacing w:after="240" w:line="230" w:lineRule="atLeast"/>
        <w:jc w:val="both"/>
        <w:rPr>
          <w:color w:val="4F6228"/>
          <w:u w:val="single"/>
        </w:rPr>
      </w:pPr>
      <w:r w:rsidRPr="0033133E">
        <w:rPr>
          <w:color w:val="4F6228"/>
          <w:u w:val="single"/>
        </w:rPr>
        <w:t>Government</w:t>
      </w:r>
    </w:p>
    <w:p w14:paraId="7593A0B5" w14:textId="7E52885D" w:rsidR="545A9D01" w:rsidRPr="0033133E" w:rsidRDefault="545A9D01" w:rsidP="37E40BC1">
      <w:pPr>
        <w:pStyle w:val="ListParagraph"/>
        <w:numPr>
          <w:ilvl w:val="0"/>
          <w:numId w:val="24"/>
        </w:numPr>
        <w:spacing w:after="240" w:line="230" w:lineRule="atLeast"/>
        <w:jc w:val="both"/>
        <w:rPr>
          <w:color w:val="4F6228"/>
          <w:u w:val="single"/>
        </w:rPr>
      </w:pPr>
      <w:r w:rsidRPr="0033133E">
        <w:rPr>
          <w:color w:val="4F6228"/>
          <w:u w:val="single"/>
        </w:rPr>
        <w:t>Consumer</w:t>
      </w:r>
      <w:r w:rsidR="3AD84C09" w:rsidRPr="0033133E">
        <w:rPr>
          <w:color w:val="4F6228"/>
          <w:u w:val="single"/>
        </w:rPr>
        <w:t>s</w:t>
      </w:r>
    </w:p>
    <w:p w14:paraId="70148BB2" w14:textId="273EFD38" w:rsidR="16C7080D" w:rsidRPr="0033133E" w:rsidRDefault="16C7080D" w:rsidP="37E40BC1">
      <w:pPr>
        <w:pStyle w:val="ListParagraph"/>
        <w:numPr>
          <w:ilvl w:val="0"/>
          <w:numId w:val="24"/>
        </w:numPr>
        <w:spacing w:after="240" w:line="230" w:lineRule="atLeast"/>
        <w:jc w:val="both"/>
        <w:rPr>
          <w:color w:val="4F6228"/>
          <w:u w:val="single"/>
        </w:rPr>
      </w:pPr>
      <w:r w:rsidRPr="0033133E">
        <w:rPr>
          <w:color w:val="4F6228"/>
          <w:u w:val="single"/>
        </w:rPr>
        <w:t>Culture and Heritage</w:t>
      </w:r>
    </w:p>
    <w:p w14:paraId="1D1217F0" w14:textId="16DDA425" w:rsidR="545A9D01" w:rsidRPr="0033133E" w:rsidRDefault="545A9D01" w:rsidP="37E40BC1">
      <w:pPr>
        <w:pStyle w:val="ListParagraph"/>
        <w:numPr>
          <w:ilvl w:val="0"/>
          <w:numId w:val="24"/>
        </w:numPr>
        <w:spacing w:after="240" w:line="230" w:lineRule="atLeast"/>
        <w:jc w:val="both"/>
        <w:rPr>
          <w:color w:val="4F6228"/>
          <w:u w:val="single"/>
        </w:rPr>
      </w:pPr>
      <w:r w:rsidRPr="0033133E">
        <w:rPr>
          <w:color w:val="4F6228"/>
          <w:u w:val="single"/>
        </w:rPr>
        <w:t>Non-governmental organization (NGOs)</w:t>
      </w:r>
    </w:p>
    <w:p w14:paraId="2C9D6EEE" w14:textId="59361624" w:rsidR="3C9D1715" w:rsidRPr="0033133E" w:rsidRDefault="3C9D1715" w:rsidP="3707EA14">
      <w:pPr>
        <w:pStyle w:val="ListParagraph"/>
        <w:numPr>
          <w:ilvl w:val="0"/>
          <w:numId w:val="24"/>
        </w:numPr>
        <w:spacing w:after="240" w:line="230" w:lineRule="atLeast"/>
        <w:jc w:val="both"/>
        <w:rPr>
          <w:color w:val="4F6228"/>
          <w:u w:val="single"/>
        </w:rPr>
      </w:pPr>
      <w:r w:rsidRPr="0033133E">
        <w:rPr>
          <w:color w:val="4F6228"/>
          <w:u w:val="single"/>
        </w:rPr>
        <w:t xml:space="preserve">Managers and practitioners from the marine environment </w:t>
      </w:r>
    </w:p>
    <w:p w14:paraId="36E7CB81" w14:textId="7F3BB603" w:rsidR="3C9D1715" w:rsidRPr="0033133E" w:rsidRDefault="3C9D1715" w:rsidP="3707EA14">
      <w:pPr>
        <w:pStyle w:val="ListParagraph"/>
        <w:numPr>
          <w:ilvl w:val="0"/>
          <w:numId w:val="24"/>
        </w:numPr>
        <w:spacing w:after="240" w:line="230" w:lineRule="atLeast"/>
        <w:jc w:val="both"/>
        <w:rPr>
          <w:color w:val="4F6228"/>
          <w:u w:val="single"/>
        </w:rPr>
      </w:pPr>
      <w:r w:rsidRPr="0033133E">
        <w:rPr>
          <w:color w:val="4F6228"/>
          <w:u w:val="single"/>
        </w:rPr>
        <w:t xml:space="preserve">Member states representatives and those involved in EU reporting </w:t>
      </w:r>
      <w:proofErr w:type="gramStart"/>
      <w:r w:rsidRPr="0033133E">
        <w:rPr>
          <w:color w:val="4F6228"/>
          <w:u w:val="single"/>
        </w:rPr>
        <w:t>practices</w:t>
      </w:r>
      <w:proofErr w:type="gramEnd"/>
    </w:p>
    <w:p w14:paraId="332F3126" w14:textId="1764BF5A" w:rsidR="3C9D1715" w:rsidRPr="0033133E" w:rsidRDefault="3C9D1715" w:rsidP="3707EA14">
      <w:pPr>
        <w:pStyle w:val="ListParagraph"/>
        <w:numPr>
          <w:ilvl w:val="0"/>
          <w:numId w:val="24"/>
        </w:numPr>
        <w:spacing w:after="240" w:line="230" w:lineRule="atLeast"/>
        <w:jc w:val="both"/>
        <w:rPr>
          <w:color w:val="4F6228"/>
          <w:u w:val="single"/>
        </w:rPr>
      </w:pPr>
      <w:r w:rsidRPr="0033133E">
        <w:rPr>
          <w:color w:val="4F6228"/>
          <w:u w:val="single"/>
        </w:rPr>
        <w:t xml:space="preserve">Any stakeholders and interested parties with an interest in marine biodiversity and the assessment </w:t>
      </w:r>
      <w:proofErr w:type="gramStart"/>
      <w:r w:rsidRPr="0033133E">
        <w:rPr>
          <w:color w:val="4F6228"/>
          <w:u w:val="single"/>
        </w:rPr>
        <w:t>thereof</w:t>
      </w:r>
      <w:proofErr w:type="gramEnd"/>
    </w:p>
    <w:p w14:paraId="38CCD816" w14:textId="3A4D9EA5" w:rsidR="00833DE6" w:rsidRPr="0047067B" w:rsidRDefault="00833DE6" w:rsidP="00833DE6">
      <w:r w:rsidRPr="0033133E">
        <w:rPr>
          <w:color w:val="4F6228"/>
          <w:u w:val="single"/>
        </w:rPr>
        <w:t>take part in the development of this CWA.</w:t>
      </w:r>
    </w:p>
    <w:p w14:paraId="258A9E6F" w14:textId="61871FE8" w:rsidR="00833DE6" w:rsidRPr="002E7116" w:rsidRDefault="00833DE6" w:rsidP="00833DE6">
      <w:pPr>
        <w:pStyle w:val="Heading1"/>
        <w:numPr>
          <w:ilvl w:val="0"/>
          <w:numId w:val="7"/>
        </w:numPr>
        <w:tabs>
          <w:tab w:val="clear" w:pos="432"/>
        </w:tabs>
        <w:ind w:left="0" w:firstLine="0"/>
        <w:rPr>
          <w:color w:val="002060"/>
        </w:rPr>
      </w:pPr>
      <w:bookmarkStart w:id="20" w:name="_Toc68772404"/>
      <w:r w:rsidRPr="002E7116">
        <w:rPr>
          <w:color w:val="002060"/>
        </w:rPr>
        <w:t>Workshop objectives and scope</w:t>
      </w:r>
      <w:bookmarkEnd w:id="20"/>
    </w:p>
    <w:p w14:paraId="51ECC504" w14:textId="773B7425" w:rsidR="00833DE6" w:rsidRPr="002E7116" w:rsidRDefault="00833DE6" w:rsidP="00833DE6">
      <w:pPr>
        <w:rPr>
          <w:i/>
          <w:color w:val="002060"/>
        </w:rPr>
      </w:pPr>
      <w:r w:rsidRPr="002E7116">
        <w:rPr>
          <w:i/>
          <w:color w:val="002060"/>
        </w:rPr>
        <w:t xml:space="preserve">This section should contain a broad statement of the overall goal of the Workshop, including the justification for the specific </w:t>
      </w:r>
      <w:r w:rsidR="0067284D" w:rsidRPr="002E7116">
        <w:rPr>
          <w:i/>
          <w:color w:val="002060"/>
        </w:rPr>
        <w:t xml:space="preserve">CWAs </w:t>
      </w:r>
      <w:r w:rsidRPr="002E7116">
        <w:rPr>
          <w:i/>
          <w:color w:val="002060"/>
        </w:rPr>
        <w:t>if there are more than one. It may mention the origin of the proposed activities, where this is important to provide the context of the proposal. This section should include stable information, valid for the lifetime of the Workshop. The presence of detailed timescales in this part of the document should be avoided.</w:t>
      </w:r>
    </w:p>
    <w:p w14:paraId="034F093E" w14:textId="0E08F49D" w:rsidR="00833DE6" w:rsidRPr="002E7116" w:rsidRDefault="0067284D" w:rsidP="004A19F3">
      <w:pPr>
        <w:pStyle w:val="Heading2"/>
        <w:numPr>
          <w:ilvl w:val="1"/>
          <w:numId w:val="7"/>
        </w:numPr>
        <w:tabs>
          <w:tab w:val="clear" w:pos="5464"/>
          <w:tab w:val="num" w:pos="567"/>
        </w:tabs>
        <w:ind w:left="576" w:hanging="576"/>
        <w:rPr>
          <w:color w:val="002060"/>
        </w:rPr>
      </w:pPr>
      <w:bookmarkStart w:id="21" w:name="_Toc68772405"/>
      <w:r w:rsidRPr="002E7116">
        <w:rPr>
          <w:color w:val="002060"/>
        </w:rPr>
        <w:lastRenderedPageBreak/>
        <w:t xml:space="preserve">Workshop </w:t>
      </w:r>
      <w:bookmarkEnd w:id="21"/>
      <w:r w:rsidR="00E86915" w:rsidRPr="002E7116">
        <w:rPr>
          <w:color w:val="002060"/>
        </w:rPr>
        <w:t>background</w:t>
      </w:r>
    </w:p>
    <w:p w14:paraId="0A223A63" w14:textId="3BE395F6" w:rsidR="00833DE6" w:rsidRPr="002E7116" w:rsidRDefault="00833DE6" w:rsidP="00833DE6">
      <w:pPr>
        <w:rPr>
          <w:i/>
          <w:color w:val="002060"/>
        </w:rPr>
      </w:pPr>
      <w:r w:rsidRPr="002E7116">
        <w:rPr>
          <w:i/>
          <w:color w:val="002060"/>
        </w:rPr>
        <w:t>This section explains why the Workshop should be initiated and describes the current issues and future added value of the document (need for standardi</w:t>
      </w:r>
      <w:r w:rsidR="00764117">
        <w:rPr>
          <w:i/>
          <w:color w:val="002060"/>
        </w:rPr>
        <w:t>z</w:t>
      </w:r>
      <w:r w:rsidRPr="002E7116">
        <w:rPr>
          <w:i/>
          <w:color w:val="002060"/>
        </w:rPr>
        <w:t>ation). This section should include information about:</w:t>
      </w:r>
    </w:p>
    <w:p w14:paraId="5E26978C" w14:textId="77777777" w:rsidR="00833DE6" w:rsidRPr="002E7116" w:rsidRDefault="00833DE6" w:rsidP="00833DE6">
      <w:pPr>
        <w:pStyle w:val="ListParagraph"/>
        <w:numPr>
          <w:ilvl w:val="0"/>
          <w:numId w:val="22"/>
        </w:numPr>
        <w:spacing w:after="240" w:line="230" w:lineRule="atLeast"/>
        <w:jc w:val="both"/>
        <w:rPr>
          <w:i/>
          <w:color w:val="002060"/>
        </w:rPr>
      </w:pPr>
      <w:r w:rsidRPr="002E7116">
        <w:rPr>
          <w:i/>
          <w:color w:val="002060"/>
        </w:rPr>
        <w:t xml:space="preserve">Motivation for the creation of this Workshop: e.g. Why is this Workshop initiated? What is the need for this Workshop? Which issue(s) should be solved by the Workshop? What is the future benefit of the CWA(s)? What is explicitly not part of the </w:t>
      </w:r>
      <w:proofErr w:type="gramStart"/>
      <w:r w:rsidRPr="002E7116">
        <w:rPr>
          <w:i/>
          <w:color w:val="002060"/>
        </w:rPr>
        <w:t>CWA(</w:t>
      </w:r>
      <w:proofErr w:type="gramEnd"/>
      <w:r w:rsidRPr="002E7116">
        <w:rPr>
          <w:i/>
          <w:color w:val="002060"/>
        </w:rPr>
        <w:t>s)?.</w:t>
      </w:r>
    </w:p>
    <w:p w14:paraId="0990AD72" w14:textId="24FCDAE8" w:rsidR="00833DE6" w:rsidRPr="002E7116" w:rsidRDefault="00833DE6" w:rsidP="00833DE6">
      <w:pPr>
        <w:pStyle w:val="ListParagraph"/>
        <w:numPr>
          <w:ilvl w:val="0"/>
          <w:numId w:val="22"/>
        </w:numPr>
        <w:spacing w:after="240" w:line="230" w:lineRule="atLeast"/>
        <w:jc w:val="both"/>
        <w:rPr>
          <w:i/>
          <w:color w:val="002060"/>
        </w:rPr>
      </w:pPr>
      <w:r w:rsidRPr="002E7116">
        <w:rPr>
          <w:i/>
          <w:color w:val="002060"/>
        </w:rPr>
        <w:t>Market environment (</w:t>
      </w:r>
      <w:proofErr w:type="gramStart"/>
      <w:r w:rsidR="008A6449" w:rsidRPr="008A6449">
        <w:rPr>
          <w:i/>
          <w:color w:val="002060"/>
        </w:rPr>
        <w:t>e.g.</w:t>
      </w:r>
      <w:proofErr w:type="gramEnd"/>
      <w:r w:rsidRPr="002E7116">
        <w:rPr>
          <w:i/>
          <w:color w:val="002060"/>
        </w:rPr>
        <w:t xml:space="preserve"> What is already on the market and how does the envisaged CWA(s) differ from it?)</w:t>
      </w:r>
    </w:p>
    <w:p w14:paraId="0E5A9F92" w14:textId="1366B646" w:rsidR="00833DE6" w:rsidRPr="002E7116" w:rsidRDefault="00833DE6" w:rsidP="00833DE6">
      <w:pPr>
        <w:pStyle w:val="ListParagraph"/>
        <w:numPr>
          <w:ilvl w:val="0"/>
          <w:numId w:val="22"/>
        </w:numPr>
        <w:spacing w:after="240" w:line="230" w:lineRule="atLeast"/>
        <w:jc w:val="both"/>
        <w:rPr>
          <w:i/>
          <w:color w:val="002060"/>
        </w:rPr>
      </w:pPr>
      <w:r w:rsidRPr="002E7116">
        <w:rPr>
          <w:i/>
          <w:color w:val="002060"/>
        </w:rPr>
        <w:t>Does the WS stem from a European Project (</w:t>
      </w:r>
      <w:proofErr w:type="gramStart"/>
      <w:r w:rsidR="008A6449" w:rsidRPr="008A6449">
        <w:rPr>
          <w:i/>
          <w:color w:val="002060"/>
        </w:rPr>
        <w:t>e.g.</w:t>
      </w:r>
      <w:proofErr w:type="gramEnd"/>
      <w:r w:rsidRPr="002E7116">
        <w:rPr>
          <w:i/>
          <w:color w:val="002060"/>
        </w:rPr>
        <w:t xml:space="preserve"> Horizon 2020, Horizon Europe)?</w:t>
      </w:r>
    </w:p>
    <w:p w14:paraId="45A85D82" w14:textId="77777777" w:rsidR="00833DE6" w:rsidRPr="002E7116" w:rsidRDefault="00833DE6" w:rsidP="00833DE6">
      <w:pPr>
        <w:pStyle w:val="ListParagraph"/>
        <w:numPr>
          <w:ilvl w:val="0"/>
          <w:numId w:val="22"/>
        </w:numPr>
        <w:spacing w:after="240" w:line="230" w:lineRule="atLeast"/>
        <w:jc w:val="both"/>
        <w:rPr>
          <w:i/>
          <w:color w:val="002060"/>
        </w:rPr>
      </w:pPr>
      <w:r w:rsidRPr="002E7116">
        <w:rPr>
          <w:i/>
          <w:color w:val="002060"/>
        </w:rPr>
        <w:t>Is the WS funded by EC/EFTA?</w:t>
      </w:r>
    </w:p>
    <w:p w14:paraId="0C42C064" w14:textId="4A849A7E" w:rsidR="0067284D" w:rsidRPr="002E7116" w:rsidRDefault="00833DE6" w:rsidP="0067284D">
      <w:pPr>
        <w:pStyle w:val="ListParagraph"/>
        <w:numPr>
          <w:ilvl w:val="0"/>
          <w:numId w:val="22"/>
        </w:numPr>
        <w:spacing w:after="240" w:line="230" w:lineRule="atLeast"/>
        <w:jc w:val="both"/>
        <w:rPr>
          <w:i/>
          <w:color w:val="002060"/>
        </w:rPr>
      </w:pPr>
      <w:bookmarkStart w:id="22" w:name="_Ref47944769"/>
      <w:r w:rsidRPr="002E7116">
        <w:rPr>
          <w:i/>
          <w:color w:val="002060"/>
        </w:rPr>
        <w:t>Legal environment (Directives and relevant European legislation)</w:t>
      </w:r>
    </w:p>
    <w:p w14:paraId="579926B1" w14:textId="666B538D" w:rsidR="0067284D" w:rsidRPr="002E7116" w:rsidRDefault="0067284D" w:rsidP="002E7116">
      <w:pPr>
        <w:pStyle w:val="ListParagraph"/>
        <w:numPr>
          <w:ilvl w:val="0"/>
          <w:numId w:val="22"/>
        </w:numPr>
        <w:spacing w:after="240" w:line="230" w:lineRule="atLeast"/>
        <w:jc w:val="both"/>
        <w:rPr>
          <w:color w:val="002060"/>
        </w:rPr>
      </w:pPr>
      <w:r w:rsidRPr="37E40BC1">
        <w:rPr>
          <w:i/>
          <w:iCs/>
          <w:color w:val="002060"/>
        </w:rPr>
        <w:t xml:space="preserve">This section </w:t>
      </w:r>
      <w:r w:rsidR="00E86915" w:rsidRPr="37E40BC1">
        <w:rPr>
          <w:i/>
          <w:iCs/>
          <w:color w:val="002060"/>
        </w:rPr>
        <w:t>shall</w:t>
      </w:r>
      <w:r w:rsidRPr="37E40BC1">
        <w:rPr>
          <w:i/>
          <w:iCs/>
          <w:color w:val="002060"/>
        </w:rPr>
        <w:t xml:space="preserve"> include information about existing standards and standard related activities and documents. This section </w:t>
      </w:r>
      <w:r w:rsidR="00E86915" w:rsidRPr="37E40BC1">
        <w:rPr>
          <w:i/>
          <w:iCs/>
          <w:color w:val="002060"/>
        </w:rPr>
        <w:t>shall</w:t>
      </w:r>
      <w:r w:rsidRPr="37E40BC1">
        <w:rPr>
          <w:i/>
          <w:iCs/>
          <w:color w:val="002060"/>
        </w:rPr>
        <w:t xml:space="preserve"> specify any requirements for liaison with CEN or CENELEC Technical Committees or other bodies or organi</w:t>
      </w:r>
      <w:r w:rsidR="00764117" w:rsidRPr="37E40BC1">
        <w:rPr>
          <w:i/>
          <w:iCs/>
          <w:color w:val="002060"/>
        </w:rPr>
        <w:t>z</w:t>
      </w:r>
      <w:r w:rsidRPr="37E40BC1">
        <w:rPr>
          <w:i/>
          <w:iCs/>
          <w:color w:val="002060"/>
        </w:rPr>
        <w:t>ations.</w:t>
      </w:r>
    </w:p>
    <w:p w14:paraId="1D0DE164" w14:textId="696D901B" w:rsidR="0DACB0FD" w:rsidRPr="0033133E" w:rsidRDefault="0DACB0FD" w:rsidP="0033133E">
      <w:pPr>
        <w:shd w:val="clear" w:color="auto" w:fill="F2F2F2"/>
        <w:spacing w:after="0"/>
        <w:jc w:val="both"/>
        <w:rPr>
          <w:rFonts w:ascii="Arial" w:eastAsia="Arial" w:hAnsi="Arial" w:cs="Arial"/>
          <w:color w:val="000000"/>
          <w:sz w:val="20"/>
          <w:szCs w:val="20"/>
        </w:rPr>
      </w:pPr>
      <w:r w:rsidRPr="0033133E">
        <w:rPr>
          <w:rFonts w:ascii="Arial" w:eastAsia="Arial" w:hAnsi="Arial" w:cs="Arial"/>
          <w:color w:val="000000"/>
          <w:sz w:val="20"/>
          <w:szCs w:val="20"/>
        </w:rPr>
        <w:t xml:space="preserve">The objectives of the foreseen standardization activity are to provide </w:t>
      </w:r>
      <w:r w:rsidRPr="0033133E">
        <w:rPr>
          <w:rFonts w:ascii="Arial" w:eastAsia="Arial" w:hAnsi="Arial" w:cs="Arial"/>
          <w:b/>
          <w:bCs/>
          <w:color w:val="000000"/>
          <w:sz w:val="20"/>
          <w:szCs w:val="20"/>
        </w:rPr>
        <w:t>good practice recommendations for a common EU methodology for the valuation of ecosystem benefits (monetary and non-monetary)</w:t>
      </w:r>
      <w:r w:rsidRPr="0033133E">
        <w:rPr>
          <w:rFonts w:ascii="Arial" w:eastAsia="Arial" w:hAnsi="Arial" w:cs="Arial"/>
          <w:color w:val="000000"/>
          <w:sz w:val="20"/>
          <w:szCs w:val="20"/>
        </w:rPr>
        <w:t>. The standardization methodology will be prepared through a research collaboration of 23 European institutes and highly experienced partners from 15 countries. The characterisation and related valuation method</w:t>
      </w:r>
      <w:r w:rsidR="0A575D64" w:rsidRPr="0033133E">
        <w:rPr>
          <w:rFonts w:ascii="Arial" w:eastAsia="Arial" w:hAnsi="Arial" w:cs="Arial"/>
          <w:color w:val="000000"/>
          <w:sz w:val="20"/>
          <w:szCs w:val="20"/>
        </w:rPr>
        <w:t>s</w:t>
      </w:r>
      <w:r w:rsidRPr="0033133E">
        <w:rPr>
          <w:rFonts w:ascii="Arial" w:eastAsia="Arial" w:hAnsi="Arial" w:cs="Arial"/>
          <w:color w:val="000000"/>
          <w:sz w:val="20"/>
          <w:szCs w:val="20"/>
        </w:rPr>
        <w:t xml:space="preserve"> for the valuation of ecosystem benefits and co-benefits (monetary and non-monetary) will </w:t>
      </w:r>
      <w:r w:rsidR="7DFF63D1" w:rsidRPr="0033133E">
        <w:rPr>
          <w:rFonts w:ascii="Arial" w:eastAsia="Arial" w:hAnsi="Arial" w:cs="Arial"/>
          <w:color w:val="000000"/>
          <w:sz w:val="20"/>
          <w:szCs w:val="20"/>
        </w:rPr>
        <w:t xml:space="preserve">be applicable to </w:t>
      </w:r>
      <w:r w:rsidR="24456986" w:rsidRPr="0033133E">
        <w:rPr>
          <w:rFonts w:ascii="Arial" w:eastAsia="Arial" w:hAnsi="Arial" w:cs="Arial"/>
          <w:color w:val="000000"/>
          <w:sz w:val="20"/>
          <w:szCs w:val="20"/>
        </w:rPr>
        <w:t xml:space="preserve">provisioning services </w:t>
      </w:r>
      <w:r w:rsidR="352E8184" w:rsidRPr="0033133E">
        <w:rPr>
          <w:rFonts w:ascii="Arial" w:eastAsia="Arial" w:hAnsi="Arial" w:cs="Arial"/>
          <w:color w:val="000000"/>
          <w:sz w:val="20"/>
          <w:szCs w:val="20"/>
        </w:rPr>
        <w:t xml:space="preserve">(such as biomass provision </w:t>
      </w:r>
      <w:r w:rsidR="0313AC0F" w:rsidRPr="0033133E">
        <w:rPr>
          <w:rFonts w:ascii="Arial" w:eastAsia="Arial" w:hAnsi="Arial" w:cs="Arial"/>
          <w:color w:val="000000"/>
          <w:sz w:val="20"/>
          <w:szCs w:val="20"/>
        </w:rPr>
        <w:t>and</w:t>
      </w:r>
      <w:r w:rsidR="352E8184" w:rsidRPr="0033133E">
        <w:rPr>
          <w:rFonts w:ascii="Arial" w:eastAsia="Arial" w:hAnsi="Arial" w:cs="Arial"/>
          <w:color w:val="000000"/>
          <w:sz w:val="20"/>
          <w:szCs w:val="20"/>
        </w:rPr>
        <w:t xml:space="preserve"> wate</w:t>
      </w:r>
      <w:r w:rsidR="53BE44A7" w:rsidRPr="0033133E">
        <w:rPr>
          <w:rFonts w:ascii="Arial" w:eastAsia="Arial" w:hAnsi="Arial" w:cs="Arial"/>
          <w:color w:val="000000"/>
          <w:sz w:val="20"/>
          <w:szCs w:val="20"/>
        </w:rPr>
        <w:t>r supply</w:t>
      </w:r>
      <w:r w:rsidR="352E8184" w:rsidRPr="0033133E">
        <w:rPr>
          <w:rFonts w:ascii="Arial" w:eastAsia="Arial" w:hAnsi="Arial" w:cs="Arial"/>
          <w:color w:val="000000"/>
          <w:sz w:val="20"/>
          <w:szCs w:val="20"/>
        </w:rPr>
        <w:t>), regulation and maintenance services (</w:t>
      </w:r>
      <w:r w:rsidR="41D54987" w:rsidRPr="0033133E">
        <w:rPr>
          <w:rFonts w:ascii="Arial" w:eastAsia="Arial" w:hAnsi="Arial" w:cs="Arial"/>
          <w:color w:val="000000"/>
          <w:sz w:val="20"/>
          <w:szCs w:val="20"/>
        </w:rPr>
        <w:t>such as climate regulation, soil erosion control, water purification, flood control</w:t>
      </w:r>
      <w:r w:rsidR="3A23422E" w:rsidRPr="0033133E">
        <w:rPr>
          <w:rFonts w:ascii="Arial" w:eastAsia="Arial" w:hAnsi="Arial" w:cs="Arial"/>
          <w:color w:val="000000"/>
          <w:sz w:val="20"/>
          <w:szCs w:val="20"/>
        </w:rPr>
        <w:t>,</w:t>
      </w:r>
      <w:r w:rsidR="4368C3E4" w:rsidRPr="0033133E">
        <w:rPr>
          <w:rFonts w:ascii="Arial" w:eastAsia="Arial" w:hAnsi="Arial" w:cs="Arial"/>
          <w:color w:val="000000"/>
          <w:sz w:val="20"/>
          <w:szCs w:val="20"/>
        </w:rPr>
        <w:t xml:space="preserve"> </w:t>
      </w:r>
      <w:r w:rsidR="161FFCA4" w:rsidRPr="0033133E">
        <w:rPr>
          <w:rFonts w:ascii="Arial" w:eastAsia="Arial" w:hAnsi="Arial" w:cs="Arial"/>
          <w:color w:val="000000"/>
          <w:sz w:val="20"/>
          <w:szCs w:val="20"/>
        </w:rPr>
        <w:t xml:space="preserve">and </w:t>
      </w:r>
      <w:r w:rsidR="4368C3E4" w:rsidRPr="0033133E">
        <w:rPr>
          <w:rFonts w:ascii="Arial" w:eastAsia="Arial" w:hAnsi="Arial" w:cs="Arial"/>
          <w:color w:val="000000"/>
          <w:sz w:val="20"/>
          <w:szCs w:val="20"/>
        </w:rPr>
        <w:t>pollination</w:t>
      </w:r>
      <w:r w:rsidR="352E8184" w:rsidRPr="0033133E">
        <w:rPr>
          <w:rFonts w:ascii="Arial" w:eastAsia="Arial" w:hAnsi="Arial" w:cs="Arial"/>
          <w:color w:val="000000"/>
          <w:sz w:val="20"/>
          <w:szCs w:val="20"/>
        </w:rPr>
        <w:t xml:space="preserve">) </w:t>
      </w:r>
      <w:r w:rsidR="0E49A357" w:rsidRPr="0033133E">
        <w:rPr>
          <w:rFonts w:ascii="Arial" w:eastAsia="Arial" w:hAnsi="Arial" w:cs="Arial"/>
          <w:color w:val="000000"/>
          <w:sz w:val="20"/>
          <w:szCs w:val="20"/>
        </w:rPr>
        <w:t xml:space="preserve">and </w:t>
      </w:r>
      <w:r w:rsidRPr="0033133E">
        <w:rPr>
          <w:rFonts w:ascii="Arial" w:eastAsia="Arial" w:hAnsi="Arial" w:cs="Arial"/>
          <w:color w:val="000000"/>
          <w:sz w:val="20"/>
          <w:szCs w:val="20"/>
        </w:rPr>
        <w:t xml:space="preserve">cultural </w:t>
      </w:r>
      <w:r w:rsidR="31BB90B0" w:rsidRPr="0033133E">
        <w:rPr>
          <w:rFonts w:ascii="Arial" w:eastAsia="Arial" w:hAnsi="Arial" w:cs="Arial"/>
          <w:color w:val="000000"/>
          <w:sz w:val="20"/>
          <w:szCs w:val="20"/>
        </w:rPr>
        <w:t>services (</w:t>
      </w:r>
      <w:r w:rsidRPr="0033133E">
        <w:rPr>
          <w:rFonts w:ascii="Arial" w:eastAsia="Arial" w:hAnsi="Arial" w:cs="Arial"/>
          <w:color w:val="000000"/>
          <w:sz w:val="20"/>
          <w:szCs w:val="20"/>
        </w:rPr>
        <w:t xml:space="preserve">nature watching, social gathering, </w:t>
      </w:r>
      <w:r w:rsidR="1801A610" w:rsidRPr="0033133E">
        <w:rPr>
          <w:rFonts w:ascii="Arial" w:eastAsia="Arial" w:hAnsi="Arial" w:cs="Arial"/>
          <w:color w:val="000000"/>
          <w:sz w:val="20"/>
          <w:szCs w:val="20"/>
        </w:rPr>
        <w:t xml:space="preserve">natural </w:t>
      </w:r>
      <w:r w:rsidRPr="0033133E">
        <w:rPr>
          <w:rFonts w:ascii="Arial" w:eastAsia="Arial" w:hAnsi="Arial" w:cs="Arial"/>
          <w:color w:val="000000"/>
          <w:sz w:val="20"/>
          <w:szCs w:val="20"/>
        </w:rPr>
        <w:t xml:space="preserve">heritage sites, </w:t>
      </w:r>
      <w:r w:rsidR="6B7F6B6B" w:rsidRPr="0033133E">
        <w:rPr>
          <w:rFonts w:ascii="Arial" w:eastAsia="Arial" w:hAnsi="Arial" w:cs="Arial"/>
          <w:color w:val="000000"/>
          <w:sz w:val="20"/>
          <w:szCs w:val="20"/>
        </w:rPr>
        <w:t xml:space="preserve">and </w:t>
      </w:r>
      <w:r w:rsidRPr="0033133E">
        <w:rPr>
          <w:rFonts w:ascii="Arial" w:eastAsia="Arial" w:hAnsi="Arial" w:cs="Arial"/>
          <w:color w:val="000000"/>
          <w:sz w:val="20"/>
          <w:szCs w:val="20"/>
        </w:rPr>
        <w:t>recreation</w:t>
      </w:r>
      <w:r w:rsidR="1AF3078A" w:rsidRPr="0033133E">
        <w:rPr>
          <w:rFonts w:ascii="Arial" w:eastAsia="Arial" w:hAnsi="Arial" w:cs="Arial"/>
          <w:color w:val="000000"/>
          <w:sz w:val="20"/>
          <w:szCs w:val="20"/>
        </w:rPr>
        <w:t>)</w:t>
      </w:r>
      <w:r w:rsidRPr="0033133E">
        <w:rPr>
          <w:rFonts w:ascii="Arial" w:eastAsia="Arial" w:hAnsi="Arial" w:cs="Arial"/>
          <w:color w:val="000000"/>
          <w:sz w:val="20"/>
          <w:szCs w:val="20"/>
        </w:rPr>
        <w:t xml:space="preserve">. It will combine </w:t>
      </w:r>
      <w:r w:rsidR="52DF47B0" w:rsidRPr="0033133E">
        <w:rPr>
          <w:rFonts w:ascii="Arial" w:eastAsia="Arial" w:hAnsi="Arial" w:cs="Arial"/>
          <w:color w:val="000000"/>
          <w:sz w:val="20"/>
          <w:szCs w:val="20"/>
        </w:rPr>
        <w:t xml:space="preserve">economic, </w:t>
      </w:r>
      <w:r w:rsidRPr="0033133E">
        <w:rPr>
          <w:rFonts w:ascii="Arial" w:eastAsia="Arial" w:hAnsi="Arial" w:cs="Arial"/>
          <w:color w:val="000000"/>
          <w:sz w:val="20"/>
          <w:szCs w:val="20"/>
        </w:rPr>
        <w:t xml:space="preserve">social science and humanities methodologies. </w:t>
      </w:r>
    </w:p>
    <w:p w14:paraId="58921A7F" w14:textId="7F1FA29B" w:rsidR="37E40BC1" w:rsidRDefault="37E40BC1" w:rsidP="0033133E">
      <w:pPr>
        <w:shd w:val="clear" w:color="auto" w:fill="F2F2F2"/>
        <w:spacing w:after="0"/>
        <w:jc w:val="both"/>
      </w:pPr>
    </w:p>
    <w:p w14:paraId="5AFC4C14" w14:textId="3BFBB515" w:rsidR="0DACB0FD" w:rsidRPr="0033133E" w:rsidRDefault="0DACB0FD" w:rsidP="0033133E">
      <w:pPr>
        <w:shd w:val="clear" w:color="auto" w:fill="F2F2F2"/>
        <w:spacing w:after="0"/>
        <w:jc w:val="both"/>
        <w:rPr>
          <w:rFonts w:ascii="Arial" w:eastAsia="Arial" w:hAnsi="Arial" w:cs="Arial"/>
          <w:color w:val="000000"/>
          <w:sz w:val="20"/>
          <w:szCs w:val="20"/>
        </w:rPr>
      </w:pPr>
      <w:r w:rsidRPr="0033133E">
        <w:rPr>
          <w:rFonts w:ascii="Arial" w:eastAsia="Arial" w:hAnsi="Arial" w:cs="Arial"/>
          <w:color w:val="000000"/>
          <w:sz w:val="20"/>
          <w:szCs w:val="20"/>
        </w:rPr>
        <w:t xml:space="preserve">The standardization of such a methodology fills the need of scientists as well as member states within the EU/EEA to have an overarching coherent and robust, yet flexible methodology that can be used across countries and varying ecosystems. Thereby, the standardization of such a methodology will facilitate both application (through detailed guidelines) and harmonization (through a flexible methodology) of the valuation of ecosystem benefits (monetary and non-monetary). Thereby, this will allow for comparable results and will further benefit stakeholders by facilitating and harmonizing their reporting practices under EU policies and directives, such as the Marine Strategy Framework Directive. </w:t>
      </w:r>
      <w:r w:rsidR="70F7214D" w:rsidRPr="0033133E">
        <w:rPr>
          <w:rFonts w:ascii="Arial" w:eastAsia="Arial" w:hAnsi="Arial" w:cs="Arial"/>
          <w:color w:val="000000"/>
          <w:sz w:val="20"/>
          <w:szCs w:val="20"/>
        </w:rPr>
        <w:t>The workshop stems from the European Project MARBEFES.</w:t>
      </w:r>
    </w:p>
    <w:p w14:paraId="1C670C3B" w14:textId="4F4F2C71" w:rsidR="37E40BC1" w:rsidRPr="0033133E" w:rsidRDefault="37E40BC1" w:rsidP="0033133E">
      <w:pPr>
        <w:shd w:val="clear" w:color="auto" w:fill="F2F2F2"/>
        <w:spacing w:after="0"/>
        <w:jc w:val="both"/>
        <w:rPr>
          <w:rFonts w:ascii="Arial" w:eastAsia="Arial" w:hAnsi="Arial" w:cs="Arial"/>
          <w:color w:val="000000"/>
          <w:sz w:val="20"/>
          <w:szCs w:val="20"/>
        </w:rPr>
      </w:pPr>
    </w:p>
    <w:p w14:paraId="4A2AFF1C" w14:textId="3979FB31" w:rsidR="37E40BC1" w:rsidRDefault="37E40BC1" w:rsidP="37E40BC1">
      <w:pPr>
        <w:jc w:val="both"/>
      </w:pPr>
    </w:p>
    <w:p w14:paraId="4F3D6A32" w14:textId="0DF4B5DF" w:rsidR="37E40BC1" w:rsidRPr="0033133E" w:rsidRDefault="37E40BC1" w:rsidP="0033133E">
      <w:pPr>
        <w:shd w:val="clear" w:color="auto" w:fill="F2F2F2"/>
        <w:spacing w:after="0"/>
        <w:jc w:val="both"/>
        <w:rPr>
          <w:rFonts w:ascii="Arial" w:eastAsia="Arial" w:hAnsi="Arial" w:cs="Arial"/>
          <w:color w:val="000000"/>
          <w:sz w:val="20"/>
          <w:szCs w:val="20"/>
        </w:rPr>
      </w:pPr>
    </w:p>
    <w:p w14:paraId="316CCAEC" w14:textId="0FCB141A" w:rsidR="37E40BC1" w:rsidRDefault="37E40BC1" w:rsidP="37E40BC1">
      <w:pPr>
        <w:jc w:val="both"/>
      </w:pPr>
    </w:p>
    <w:p w14:paraId="29C97E5A" w14:textId="4AAD1F08" w:rsidR="37E40BC1" w:rsidRDefault="37E40BC1" w:rsidP="37E40BC1">
      <w:pPr>
        <w:spacing w:after="240" w:line="230" w:lineRule="atLeast"/>
        <w:jc w:val="both"/>
        <w:rPr>
          <w:i/>
          <w:iCs/>
          <w:color w:val="002060"/>
        </w:rPr>
      </w:pPr>
    </w:p>
    <w:p w14:paraId="404BE428" w14:textId="77777777" w:rsidR="00833DE6" w:rsidRPr="002E7116" w:rsidRDefault="00833DE6" w:rsidP="00833DE6">
      <w:pPr>
        <w:pStyle w:val="Heading1"/>
        <w:numPr>
          <w:ilvl w:val="0"/>
          <w:numId w:val="7"/>
        </w:numPr>
        <w:tabs>
          <w:tab w:val="clear" w:pos="432"/>
        </w:tabs>
        <w:ind w:left="0" w:firstLine="0"/>
        <w:rPr>
          <w:color w:val="002060"/>
        </w:rPr>
      </w:pPr>
      <w:bookmarkStart w:id="23" w:name="_Toc68772408"/>
      <w:bookmarkEnd w:id="22"/>
      <w:r w:rsidRPr="002E7116">
        <w:rPr>
          <w:color w:val="002060"/>
        </w:rPr>
        <w:t>Workshop programme</w:t>
      </w:r>
      <w:bookmarkEnd w:id="23"/>
    </w:p>
    <w:p w14:paraId="3A7C9ECF" w14:textId="77777777" w:rsidR="00833DE6" w:rsidRPr="002E7116" w:rsidRDefault="00833DE6" w:rsidP="004A19F3">
      <w:pPr>
        <w:pStyle w:val="Heading2"/>
        <w:numPr>
          <w:ilvl w:val="1"/>
          <w:numId w:val="7"/>
        </w:numPr>
        <w:tabs>
          <w:tab w:val="clear" w:pos="5464"/>
          <w:tab w:val="num" w:pos="567"/>
        </w:tabs>
        <w:ind w:left="576" w:hanging="576"/>
        <w:rPr>
          <w:color w:val="002060"/>
        </w:rPr>
      </w:pPr>
      <w:bookmarkStart w:id="24" w:name="_Toc68772409"/>
      <w:r w:rsidRPr="002E7116">
        <w:rPr>
          <w:color w:val="002060"/>
        </w:rPr>
        <w:t>General</w:t>
      </w:r>
      <w:bookmarkEnd w:id="24"/>
    </w:p>
    <w:p w14:paraId="59E54D0E" w14:textId="77777777" w:rsidR="00833DE6" w:rsidRPr="002E7116" w:rsidRDefault="00833DE6" w:rsidP="00833DE6">
      <w:pPr>
        <w:rPr>
          <w:i/>
          <w:color w:val="002060"/>
          <w:highlight w:val="green"/>
        </w:rPr>
      </w:pPr>
      <w:r w:rsidRPr="002E7116">
        <w:rPr>
          <w:i/>
          <w:color w:val="002060"/>
        </w:rPr>
        <w:t>This chapter gives information on the date of the kick-off meeting and the planned number of additional meetings and/or web conferences.</w:t>
      </w:r>
    </w:p>
    <w:p w14:paraId="4CC9F477" w14:textId="074B0696" w:rsidR="00833DE6" w:rsidRPr="002E7116" w:rsidRDefault="00833DE6" w:rsidP="00833DE6">
      <w:pPr>
        <w:rPr>
          <w:i/>
          <w:color w:val="002060"/>
        </w:rPr>
      </w:pPr>
      <w:r w:rsidRPr="002E7116">
        <w:rPr>
          <w:i/>
          <w:color w:val="002060"/>
        </w:rPr>
        <w:t xml:space="preserve">In addition, information is provided on whether the publication of a/the draft CWA(s) is planned (this must then also be included in the calculation) and the language in which the CWA(s) and, if applicable, the (optional) draft </w:t>
      </w:r>
      <w:r w:rsidRPr="002E7116">
        <w:rPr>
          <w:i/>
          <w:color w:val="002060"/>
        </w:rPr>
        <w:lastRenderedPageBreak/>
        <w:t>are to be written. The CWA(s) shall be drafted and published in English. If drafting and publication in an additional language is required, the project plan shall mention it.</w:t>
      </w:r>
    </w:p>
    <w:p w14:paraId="7AB46606" w14:textId="04B8AA49" w:rsidR="00833DE6" w:rsidRPr="0033133E" w:rsidRDefault="00833DE6" w:rsidP="00833DE6">
      <w:pPr>
        <w:rPr>
          <w:color w:val="4F6228"/>
          <w:u w:val="single"/>
        </w:rPr>
      </w:pPr>
      <w:r w:rsidRPr="0033133E">
        <w:rPr>
          <w:color w:val="4F6228"/>
          <w:u w:val="single"/>
        </w:rPr>
        <w:t xml:space="preserve">The kick-off meeting is planned to take place on </w:t>
      </w:r>
      <w:r w:rsidR="289410B9" w:rsidRPr="0033133E">
        <w:rPr>
          <w:color w:val="4F6228"/>
          <w:u w:val="single"/>
        </w:rPr>
        <w:t>21</w:t>
      </w:r>
      <w:r w:rsidR="289410B9" w:rsidRPr="0033133E">
        <w:rPr>
          <w:color w:val="4F6228"/>
          <w:u w:val="single"/>
          <w:vertAlign w:val="superscript"/>
        </w:rPr>
        <w:t>st</w:t>
      </w:r>
      <w:r w:rsidRPr="0033133E">
        <w:rPr>
          <w:color w:val="4F6228"/>
          <w:u w:val="single"/>
        </w:rPr>
        <w:t xml:space="preserve"> </w:t>
      </w:r>
      <w:r w:rsidR="289410B9" w:rsidRPr="0033133E">
        <w:rPr>
          <w:color w:val="4F6228"/>
          <w:u w:val="single"/>
        </w:rPr>
        <w:t xml:space="preserve">October </w:t>
      </w:r>
      <w:r w:rsidRPr="0033133E">
        <w:rPr>
          <w:color w:val="4F6228"/>
          <w:u w:val="single"/>
        </w:rPr>
        <w:t xml:space="preserve">in </w:t>
      </w:r>
      <w:r w:rsidR="6FA42D6E" w:rsidRPr="0033133E">
        <w:rPr>
          <w:color w:val="4F6228"/>
          <w:u w:val="single"/>
        </w:rPr>
        <w:t>University College Dublin</w:t>
      </w:r>
      <w:r w:rsidR="006213E5">
        <w:rPr>
          <w:color w:val="4F6228"/>
          <w:u w:val="single"/>
        </w:rPr>
        <w:t>, Ireland</w:t>
      </w:r>
      <w:r w:rsidRPr="0033133E">
        <w:rPr>
          <w:color w:val="4F6228"/>
          <w:u w:val="single"/>
        </w:rPr>
        <w:t xml:space="preserve"> as </w:t>
      </w:r>
      <w:r w:rsidR="006D1901">
        <w:rPr>
          <w:color w:val="4F6228"/>
          <w:u w:val="single"/>
        </w:rPr>
        <w:t xml:space="preserve">a </w:t>
      </w:r>
      <w:r w:rsidRPr="0033133E">
        <w:rPr>
          <w:color w:val="4F6228"/>
          <w:u w:val="single"/>
        </w:rPr>
        <w:t xml:space="preserve">hybrid meeting. A draft for public commenting will be published for </w:t>
      </w:r>
      <w:r w:rsidR="00FD2D0F">
        <w:rPr>
          <w:color w:val="4F6228"/>
          <w:u w:val="single"/>
        </w:rPr>
        <w:t xml:space="preserve">at least 30 </w:t>
      </w:r>
      <w:r w:rsidRPr="0033133E">
        <w:rPr>
          <w:color w:val="4F6228"/>
          <w:u w:val="single"/>
        </w:rPr>
        <w:t>days.</w:t>
      </w:r>
    </w:p>
    <w:p w14:paraId="75BAEA7D" w14:textId="469BF136" w:rsidR="00833DE6" w:rsidRPr="0033133E" w:rsidRDefault="00833DE6" w:rsidP="00833DE6">
      <w:pPr>
        <w:rPr>
          <w:color w:val="4F6228"/>
          <w:u w:val="single"/>
        </w:rPr>
      </w:pPr>
      <w:r w:rsidRPr="003A39F4">
        <w:rPr>
          <w:color w:val="4F6228"/>
          <w:u w:val="single"/>
        </w:rPr>
        <w:t xml:space="preserve">A total of </w:t>
      </w:r>
      <w:r w:rsidR="003A7D77">
        <w:rPr>
          <w:color w:val="4F6228"/>
          <w:u w:val="single"/>
        </w:rPr>
        <w:t>six</w:t>
      </w:r>
      <w:r w:rsidRPr="003A39F4">
        <w:rPr>
          <w:color w:val="4F6228"/>
          <w:u w:val="single"/>
        </w:rPr>
        <w:t xml:space="preserve"> Workshop meetings (kick-off meeting and Workshop meetings) and web conferences will be held, during which the content of the CWA(s) will be presented, </w:t>
      </w:r>
      <w:proofErr w:type="gramStart"/>
      <w:r w:rsidR="00A9600A" w:rsidRPr="003A39F4">
        <w:rPr>
          <w:color w:val="4F6228"/>
          <w:u w:val="single"/>
        </w:rPr>
        <w:t>discussed</w:t>
      </w:r>
      <w:proofErr w:type="gramEnd"/>
      <w:r w:rsidR="00A9600A" w:rsidRPr="003A39F4">
        <w:rPr>
          <w:color w:val="4F6228"/>
          <w:u w:val="single"/>
        </w:rPr>
        <w:t xml:space="preserve"> and</w:t>
      </w:r>
      <w:r w:rsidRPr="003A39F4">
        <w:rPr>
          <w:color w:val="4F6228"/>
          <w:u w:val="single"/>
        </w:rPr>
        <w:t xml:space="preserve"> approved.</w:t>
      </w:r>
    </w:p>
    <w:p w14:paraId="1EC2B66C" w14:textId="03F39865" w:rsidR="00833DE6" w:rsidRPr="008D035B" w:rsidRDefault="007A3F0F" w:rsidP="00833DE6">
      <w:r>
        <w:t>The working language</w:t>
      </w:r>
      <w:r w:rsidR="0085307D">
        <w:t xml:space="preserve"> </w:t>
      </w:r>
      <w:r>
        <w:t>(language of meetings, minutes, etc.) of the WS will be</w:t>
      </w:r>
      <w:r w:rsidR="00833DE6">
        <w:t xml:space="preserve"> </w:t>
      </w:r>
      <w:r w:rsidR="22EAD2FB" w:rsidRPr="37E40BC1">
        <w:rPr>
          <w:b/>
          <w:bCs/>
          <w:color w:val="C00000"/>
        </w:rPr>
        <w:t>English</w:t>
      </w:r>
      <w:r w:rsidR="00833DE6">
        <w:t xml:space="preserve">. The CWA will be written in </w:t>
      </w:r>
      <w:r w:rsidR="2BD70E5A" w:rsidRPr="37E40BC1">
        <w:rPr>
          <w:b/>
          <w:bCs/>
          <w:color w:val="C00000"/>
        </w:rPr>
        <w:t>English</w:t>
      </w:r>
      <w:r w:rsidR="00833DE6">
        <w:t>.</w:t>
      </w:r>
    </w:p>
    <w:p w14:paraId="2EDD0E33" w14:textId="77777777" w:rsidR="00833DE6" w:rsidRPr="002E7116" w:rsidRDefault="00833DE6" w:rsidP="004A19F3">
      <w:pPr>
        <w:pStyle w:val="Heading2"/>
        <w:numPr>
          <w:ilvl w:val="1"/>
          <w:numId w:val="7"/>
        </w:numPr>
        <w:tabs>
          <w:tab w:val="clear" w:pos="5464"/>
          <w:tab w:val="num" w:pos="567"/>
        </w:tabs>
        <w:ind w:left="576" w:hanging="576"/>
        <w:rPr>
          <w:color w:val="002060"/>
        </w:rPr>
      </w:pPr>
      <w:bookmarkStart w:id="25" w:name="_Toc68772410"/>
      <w:r w:rsidRPr="002E7116">
        <w:rPr>
          <w:color w:val="002060"/>
        </w:rPr>
        <w:t>Workshop schedule</w:t>
      </w:r>
      <w:bookmarkEnd w:id="25"/>
    </w:p>
    <w:p w14:paraId="71768082" w14:textId="7A66CD97" w:rsidR="00833DE6" w:rsidRPr="002E7116" w:rsidRDefault="00833DE6" w:rsidP="00833DE6">
      <w:pPr>
        <w:rPr>
          <w:i/>
          <w:color w:val="002060"/>
        </w:rPr>
      </w:pPr>
      <w:r w:rsidRPr="002E7116">
        <w:rPr>
          <w:i/>
          <w:color w:val="002060"/>
        </w:rPr>
        <w:t xml:space="preserve">This section should list the specific work items with their deliverable and </w:t>
      </w:r>
      <w:r w:rsidR="007A3F0F" w:rsidRPr="002E7116">
        <w:rPr>
          <w:i/>
          <w:color w:val="002060"/>
        </w:rPr>
        <w:t xml:space="preserve">timeframe </w:t>
      </w:r>
      <w:r w:rsidRPr="002E7116">
        <w:rPr>
          <w:i/>
          <w:color w:val="002060"/>
        </w:rPr>
        <w:t xml:space="preserve">for delivery (see </w:t>
      </w:r>
      <w:r w:rsidRPr="002E7116">
        <w:rPr>
          <w:i/>
          <w:color w:val="002060"/>
        </w:rPr>
        <w:fldChar w:fldCharType="begin"/>
      </w:r>
      <w:r w:rsidRPr="002E7116">
        <w:rPr>
          <w:i/>
          <w:color w:val="002060"/>
        </w:rPr>
        <w:instrText xml:space="preserve"> REF _Ref66196665 \h  \* MERGEFORMAT </w:instrText>
      </w:r>
      <w:r w:rsidRPr="002E7116">
        <w:rPr>
          <w:i/>
          <w:color w:val="002060"/>
        </w:rPr>
      </w:r>
      <w:r w:rsidRPr="002E7116">
        <w:rPr>
          <w:i/>
          <w:color w:val="002060"/>
        </w:rPr>
        <w:fldChar w:fldCharType="separate"/>
      </w:r>
      <w:r w:rsidR="00A54B23" w:rsidRPr="009E2364">
        <w:rPr>
          <w:i/>
          <w:color w:val="002060"/>
        </w:rPr>
        <w:t>Table 1</w:t>
      </w:r>
      <w:r w:rsidRPr="002E7116">
        <w:rPr>
          <w:i/>
          <w:color w:val="002060"/>
        </w:rPr>
        <w:fldChar w:fldCharType="end"/>
      </w:r>
      <w:r w:rsidRPr="002E7116">
        <w:rPr>
          <w:i/>
          <w:color w:val="002060"/>
        </w:rPr>
        <w:t>).</w:t>
      </w:r>
    </w:p>
    <w:p w14:paraId="6A2CEE17" w14:textId="46C2138C" w:rsidR="00833DE6" w:rsidRPr="002E7116" w:rsidRDefault="00833DE6" w:rsidP="00833DE6">
      <w:pPr>
        <w:rPr>
          <w:i/>
          <w:color w:val="002060"/>
        </w:rPr>
      </w:pPr>
      <w:r w:rsidRPr="002E7116">
        <w:rPr>
          <w:i/>
          <w:color w:val="002060"/>
        </w:rPr>
        <w:t>The time</w:t>
      </w:r>
      <w:r w:rsidR="007A3F0F" w:rsidRPr="002E7116">
        <w:rPr>
          <w:i/>
          <w:color w:val="002060"/>
        </w:rPr>
        <w:t>frame</w:t>
      </w:r>
      <w:r w:rsidRPr="002E7116">
        <w:rPr>
          <w:i/>
          <w:color w:val="002060"/>
        </w:rPr>
        <w:t xml:space="preserve"> for the development of work items stated in the project plan at the time of its adoption must remain visible in later versions/revisions of the project plan.</w:t>
      </w:r>
    </w:p>
    <w:p w14:paraId="78E56B92" w14:textId="5B5A5487" w:rsidR="00833DE6" w:rsidRPr="002E7116" w:rsidRDefault="00E86915" w:rsidP="00833DE6">
      <w:pPr>
        <w:rPr>
          <w:color w:val="002060"/>
        </w:rPr>
      </w:pPr>
      <w:r w:rsidRPr="008A6449">
        <w:rPr>
          <w:rStyle w:val="normaltextrun"/>
          <w:rFonts w:cs="Calibri"/>
          <w:i/>
          <w:iCs/>
          <w:color w:val="002060"/>
          <w:shd w:val="clear" w:color="auto" w:fill="FFFFFF"/>
        </w:rPr>
        <w:t>Where it is intended to develop a CWA in more than one part, each part must be listed separately as a work item. Where the Workshop is developing several work items, it is recommended that the work programme is limited in this chapter to a bulleted list of the work items with links to an annex where a more detailed explanation of the work items is provided.</w:t>
      </w:r>
    </w:p>
    <w:p w14:paraId="145CBA8D" w14:textId="77777777" w:rsidR="00833DE6" w:rsidRPr="00D31836" w:rsidRDefault="00833DE6" w:rsidP="00833DE6">
      <w:pPr>
        <w:sectPr w:rsidR="00833DE6" w:rsidRPr="00D31836" w:rsidSect="00833DE6">
          <w:footerReference w:type="even" r:id="rId16"/>
          <w:footerReference w:type="default" r:id="rId17"/>
          <w:pgSz w:w="11920" w:h="16840"/>
          <w:pgMar w:top="919" w:right="618" w:bottom="782" w:left="1298" w:header="709" w:footer="590" w:gutter="0"/>
          <w:cols w:space="720"/>
          <w:docGrid w:linePitch="272"/>
        </w:sectPr>
      </w:pPr>
    </w:p>
    <w:p w14:paraId="446D6619" w14:textId="77777777" w:rsidR="00833DE6" w:rsidRPr="002E7116" w:rsidRDefault="00833DE6" w:rsidP="00833DE6">
      <w:pPr>
        <w:rPr>
          <w:i/>
          <w:color w:val="002060"/>
          <w:lang w:eastAsia="ja-JP"/>
        </w:rPr>
      </w:pPr>
      <w:r w:rsidRPr="002E7116">
        <w:rPr>
          <w:i/>
          <w:color w:val="002060"/>
          <w:lang w:eastAsia="ja-JP"/>
        </w:rPr>
        <w:lastRenderedPageBreak/>
        <w:t>The following project schedule is for orientation only and is to be modified as the Workshop progresses. The amount and the duration of the various Workshop phases are particularly dependent on the requirements and wishes of the Workshop proposer.</w:t>
      </w:r>
    </w:p>
    <w:p w14:paraId="33F2B3BC" w14:textId="069F5106" w:rsidR="00833DE6" w:rsidRDefault="00833DE6" w:rsidP="00833DE6">
      <w:pPr>
        <w:pStyle w:val="Caption"/>
        <w:keepNext/>
      </w:pPr>
      <w:bookmarkStart w:id="26" w:name="_Ref66196665"/>
      <w:bookmarkStart w:id="27" w:name="_Ref66196660"/>
      <w:r>
        <w:t xml:space="preserve">Table </w:t>
      </w:r>
      <w:r>
        <w:fldChar w:fldCharType="begin"/>
      </w:r>
      <w:r>
        <w:instrText xml:space="preserve"> SEQ Table \* ARABIC </w:instrText>
      </w:r>
      <w:r>
        <w:fldChar w:fldCharType="separate"/>
      </w:r>
      <w:r w:rsidR="00A54B23" w:rsidRPr="3707EA14">
        <w:rPr>
          <w:noProof/>
        </w:rPr>
        <w:t>1</w:t>
      </w:r>
      <w:r>
        <w:fldChar w:fldCharType="end"/>
      </w:r>
      <w:bookmarkEnd w:id="26"/>
      <w:r>
        <w:t xml:space="preserve">: </w:t>
      </w:r>
      <w:bookmarkStart w:id="28" w:name="_Ref47946757"/>
      <w:bookmarkStart w:id="29" w:name="_Toc48753586"/>
      <w:r>
        <w:t xml:space="preserve">Workshop </w:t>
      </w:r>
      <w:proofErr w:type="spellStart"/>
      <w:r>
        <w:t>schedule</w:t>
      </w:r>
      <w:proofErr w:type="spellEnd"/>
      <w:r>
        <w:t xml:space="preserve"> (</w:t>
      </w:r>
      <w:proofErr w:type="spellStart"/>
      <w:r>
        <w:t>preliminary</w:t>
      </w:r>
      <w:proofErr w:type="spellEnd"/>
      <w:r>
        <w:t>)</w:t>
      </w:r>
      <w:bookmarkEnd w:id="27"/>
      <w:bookmarkEnd w:id="28"/>
      <w:bookmarkEnd w:id="29"/>
    </w:p>
    <w:p w14:paraId="6B188E4A" w14:textId="04CC1719" w:rsidR="00A56454" w:rsidRDefault="00A56454" w:rsidP="00A56454">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22"/>
        <w:gridCol w:w="222"/>
        <w:gridCol w:w="222"/>
        <w:gridCol w:w="222"/>
        <w:gridCol w:w="222"/>
        <w:gridCol w:w="222"/>
        <w:gridCol w:w="222"/>
        <w:gridCol w:w="222"/>
        <w:gridCol w:w="222"/>
        <w:gridCol w:w="222"/>
        <w:gridCol w:w="337"/>
        <w:gridCol w:w="222"/>
        <w:gridCol w:w="222"/>
        <w:gridCol w:w="222"/>
        <w:gridCol w:w="347"/>
        <w:gridCol w:w="222"/>
        <w:gridCol w:w="222"/>
        <w:gridCol w:w="222"/>
        <w:gridCol w:w="347"/>
        <w:gridCol w:w="222"/>
        <w:gridCol w:w="222"/>
        <w:gridCol w:w="222"/>
        <w:gridCol w:w="409"/>
        <w:gridCol w:w="222"/>
        <w:gridCol w:w="233"/>
        <w:gridCol w:w="233"/>
        <w:gridCol w:w="365"/>
        <w:gridCol w:w="233"/>
        <w:gridCol w:w="222"/>
        <w:gridCol w:w="222"/>
        <w:gridCol w:w="222"/>
        <w:gridCol w:w="222"/>
        <w:gridCol w:w="222"/>
        <w:gridCol w:w="222"/>
        <w:gridCol w:w="222"/>
        <w:gridCol w:w="222"/>
        <w:gridCol w:w="222"/>
        <w:gridCol w:w="222"/>
        <w:gridCol w:w="222"/>
        <w:gridCol w:w="222"/>
        <w:gridCol w:w="637"/>
        <w:gridCol w:w="222"/>
        <w:gridCol w:w="222"/>
        <w:gridCol w:w="222"/>
        <w:gridCol w:w="222"/>
        <w:gridCol w:w="222"/>
        <w:gridCol w:w="334"/>
        <w:gridCol w:w="355"/>
        <w:gridCol w:w="373"/>
      </w:tblGrid>
      <w:tr w:rsidR="004A19F3" w:rsidRPr="0047067B" w14:paraId="50CE391E" w14:textId="77777777" w:rsidTr="0033133E">
        <w:tc>
          <w:tcPr>
            <w:tcW w:w="0" w:type="auto"/>
            <w:tcBorders>
              <w:bottom w:val="single" w:sz="4" w:space="0" w:color="auto"/>
            </w:tcBorders>
            <w:shd w:val="clear" w:color="auto" w:fill="D9D9D9"/>
            <w:vAlign w:val="center"/>
          </w:tcPr>
          <w:p w14:paraId="2817AB70" w14:textId="77777777" w:rsidR="00A56454" w:rsidRPr="008D035B" w:rsidRDefault="00A56454" w:rsidP="00764117">
            <w:pPr>
              <w:spacing w:before="60" w:after="60"/>
              <w:rPr>
                <w:b/>
              </w:rPr>
            </w:pPr>
            <w:r w:rsidRPr="008D035B">
              <w:rPr>
                <w:b/>
              </w:rPr>
              <w:t>CEN/CENELEC Workshop</w:t>
            </w:r>
          </w:p>
        </w:tc>
        <w:tc>
          <w:tcPr>
            <w:tcW w:w="0" w:type="auto"/>
            <w:gridSpan w:val="4"/>
            <w:tcBorders>
              <w:bottom w:val="single" w:sz="4" w:space="0" w:color="auto"/>
            </w:tcBorders>
            <w:shd w:val="clear" w:color="auto" w:fill="D9D9D9"/>
            <w:vAlign w:val="center"/>
          </w:tcPr>
          <w:p w14:paraId="2F18B996" w14:textId="77777777" w:rsidR="00A56454" w:rsidRPr="008D035B" w:rsidRDefault="00A56454" w:rsidP="00764117">
            <w:pPr>
              <w:spacing w:before="60" w:after="60"/>
              <w:jc w:val="center"/>
              <w:rPr>
                <w:rFonts w:cs="Arial"/>
                <w:b/>
              </w:rPr>
            </w:pPr>
            <w:r w:rsidRPr="008D035B">
              <w:rPr>
                <w:b/>
              </w:rPr>
              <w:t>M01</w:t>
            </w:r>
          </w:p>
        </w:tc>
        <w:tc>
          <w:tcPr>
            <w:tcW w:w="0" w:type="auto"/>
            <w:gridSpan w:val="4"/>
            <w:tcBorders>
              <w:bottom w:val="single" w:sz="4" w:space="0" w:color="auto"/>
            </w:tcBorders>
            <w:shd w:val="clear" w:color="auto" w:fill="D9D9D9"/>
            <w:vAlign w:val="center"/>
          </w:tcPr>
          <w:p w14:paraId="6294776C" w14:textId="77777777" w:rsidR="00A56454" w:rsidRPr="008D035B" w:rsidRDefault="00A56454" w:rsidP="00764117">
            <w:pPr>
              <w:spacing w:before="60" w:after="60"/>
              <w:jc w:val="center"/>
              <w:rPr>
                <w:rFonts w:cs="Arial"/>
                <w:b/>
              </w:rPr>
            </w:pPr>
            <w:r w:rsidRPr="008D035B">
              <w:rPr>
                <w:b/>
              </w:rPr>
              <w:t>M02</w:t>
            </w:r>
          </w:p>
        </w:tc>
        <w:tc>
          <w:tcPr>
            <w:tcW w:w="0" w:type="auto"/>
            <w:gridSpan w:val="4"/>
            <w:tcBorders>
              <w:bottom w:val="single" w:sz="4" w:space="0" w:color="auto"/>
            </w:tcBorders>
            <w:shd w:val="clear" w:color="auto" w:fill="D9D9D9"/>
            <w:vAlign w:val="center"/>
          </w:tcPr>
          <w:p w14:paraId="74B65275" w14:textId="77777777" w:rsidR="00A56454" w:rsidRPr="008D035B" w:rsidRDefault="00A56454" w:rsidP="00764117">
            <w:pPr>
              <w:spacing w:before="60" w:after="60"/>
              <w:jc w:val="center"/>
              <w:rPr>
                <w:rFonts w:cs="Arial"/>
                <w:b/>
              </w:rPr>
            </w:pPr>
            <w:r w:rsidRPr="008D035B">
              <w:rPr>
                <w:b/>
              </w:rPr>
              <w:t>M03</w:t>
            </w:r>
          </w:p>
        </w:tc>
        <w:tc>
          <w:tcPr>
            <w:tcW w:w="0" w:type="auto"/>
            <w:gridSpan w:val="4"/>
            <w:tcBorders>
              <w:bottom w:val="single" w:sz="4" w:space="0" w:color="auto"/>
            </w:tcBorders>
            <w:shd w:val="clear" w:color="auto" w:fill="D9D9D9"/>
            <w:vAlign w:val="center"/>
          </w:tcPr>
          <w:p w14:paraId="118645BF" w14:textId="77777777" w:rsidR="00A56454" w:rsidRPr="008D035B" w:rsidRDefault="00A56454" w:rsidP="00764117">
            <w:pPr>
              <w:spacing w:before="60" w:after="60"/>
              <w:jc w:val="center"/>
              <w:rPr>
                <w:rFonts w:cs="Arial"/>
                <w:b/>
              </w:rPr>
            </w:pPr>
            <w:r w:rsidRPr="008D035B">
              <w:rPr>
                <w:b/>
              </w:rPr>
              <w:t>M04</w:t>
            </w:r>
          </w:p>
        </w:tc>
        <w:tc>
          <w:tcPr>
            <w:tcW w:w="0" w:type="auto"/>
            <w:gridSpan w:val="4"/>
            <w:tcBorders>
              <w:bottom w:val="single" w:sz="4" w:space="0" w:color="auto"/>
            </w:tcBorders>
            <w:shd w:val="clear" w:color="auto" w:fill="D9D9D9"/>
            <w:vAlign w:val="center"/>
          </w:tcPr>
          <w:p w14:paraId="672E71F2" w14:textId="77777777" w:rsidR="00A56454" w:rsidRPr="008D035B" w:rsidRDefault="00A56454" w:rsidP="00764117">
            <w:pPr>
              <w:spacing w:before="60" w:after="60"/>
              <w:jc w:val="center"/>
              <w:rPr>
                <w:rFonts w:cs="Arial"/>
                <w:b/>
              </w:rPr>
            </w:pPr>
            <w:r w:rsidRPr="008D035B">
              <w:rPr>
                <w:b/>
              </w:rPr>
              <w:t>M05</w:t>
            </w:r>
          </w:p>
        </w:tc>
        <w:tc>
          <w:tcPr>
            <w:tcW w:w="0" w:type="auto"/>
            <w:gridSpan w:val="4"/>
            <w:tcBorders>
              <w:bottom w:val="single" w:sz="4" w:space="0" w:color="auto"/>
            </w:tcBorders>
            <w:shd w:val="clear" w:color="auto" w:fill="D9D9D9"/>
            <w:vAlign w:val="center"/>
          </w:tcPr>
          <w:p w14:paraId="7BD64EA4" w14:textId="77777777" w:rsidR="00A56454" w:rsidRPr="008D035B" w:rsidRDefault="00A56454" w:rsidP="00764117">
            <w:pPr>
              <w:spacing w:before="60" w:after="60"/>
              <w:jc w:val="center"/>
              <w:rPr>
                <w:rFonts w:cs="Arial"/>
                <w:b/>
              </w:rPr>
            </w:pPr>
            <w:r w:rsidRPr="008D035B">
              <w:rPr>
                <w:b/>
              </w:rPr>
              <w:t>M06</w:t>
            </w:r>
          </w:p>
        </w:tc>
        <w:tc>
          <w:tcPr>
            <w:tcW w:w="0" w:type="auto"/>
            <w:gridSpan w:val="4"/>
            <w:tcBorders>
              <w:bottom w:val="single" w:sz="4" w:space="0" w:color="auto"/>
            </w:tcBorders>
            <w:shd w:val="clear" w:color="auto" w:fill="D9D9D9"/>
            <w:vAlign w:val="center"/>
          </w:tcPr>
          <w:p w14:paraId="6793E1D6" w14:textId="376BB150" w:rsidR="00A56454" w:rsidRPr="008D035B" w:rsidRDefault="00A56454" w:rsidP="00764117">
            <w:pPr>
              <w:spacing w:before="60" w:after="60"/>
              <w:jc w:val="center"/>
              <w:rPr>
                <w:rFonts w:cs="Arial"/>
                <w:b/>
              </w:rPr>
            </w:pPr>
            <w:r w:rsidRPr="008D035B">
              <w:rPr>
                <w:b/>
              </w:rPr>
              <w:t>M07</w:t>
            </w:r>
            <w:r w:rsidR="00F074ED">
              <w:rPr>
                <w:b/>
              </w:rPr>
              <w:t>-M19</w:t>
            </w:r>
          </w:p>
        </w:tc>
        <w:tc>
          <w:tcPr>
            <w:tcW w:w="0" w:type="auto"/>
            <w:gridSpan w:val="4"/>
            <w:tcBorders>
              <w:bottom w:val="single" w:sz="4" w:space="0" w:color="auto"/>
            </w:tcBorders>
            <w:shd w:val="clear" w:color="auto" w:fill="D9D9D9"/>
            <w:vAlign w:val="center"/>
          </w:tcPr>
          <w:p w14:paraId="2F4BBD1D" w14:textId="1895B1A9" w:rsidR="00A56454" w:rsidRPr="008D035B" w:rsidRDefault="00A56454" w:rsidP="00764117">
            <w:pPr>
              <w:spacing w:before="60" w:after="60"/>
              <w:jc w:val="center"/>
              <w:rPr>
                <w:rFonts w:cs="Arial"/>
                <w:b/>
              </w:rPr>
            </w:pPr>
            <w:r w:rsidRPr="008D035B">
              <w:rPr>
                <w:b/>
              </w:rPr>
              <w:t>M</w:t>
            </w:r>
            <w:r w:rsidR="00F074ED">
              <w:rPr>
                <w:b/>
              </w:rPr>
              <w:t>20</w:t>
            </w:r>
          </w:p>
        </w:tc>
        <w:tc>
          <w:tcPr>
            <w:tcW w:w="0" w:type="auto"/>
            <w:gridSpan w:val="4"/>
            <w:tcBorders>
              <w:bottom w:val="single" w:sz="4" w:space="0" w:color="auto"/>
            </w:tcBorders>
            <w:shd w:val="clear" w:color="auto" w:fill="D9D9D9"/>
            <w:vAlign w:val="center"/>
          </w:tcPr>
          <w:p w14:paraId="07A2CA5F" w14:textId="300C886F" w:rsidR="00A56454" w:rsidRPr="008D035B" w:rsidRDefault="00A56454" w:rsidP="00764117">
            <w:pPr>
              <w:spacing w:before="60" w:after="60"/>
              <w:jc w:val="center"/>
              <w:rPr>
                <w:rFonts w:cs="Arial"/>
                <w:b/>
              </w:rPr>
            </w:pPr>
            <w:r w:rsidRPr="008D035B">
              <w:rPr>
                <w:b/>
              </w:rPr>
              <w:t>M</w:t>
            </w:r>
            <w:r w:rsidR="00F074ED">
              <w:rPr>
                <w:b/>
              </w:rPr>
              <w:t>21</w:t>
            </w:r>
          </w:p>
        </w:tc>
        <w:tc>
          <w:tcPr>
            <w:tcW w:w="0" w:type="auto"/>
            <w:gridSpan w:val="4"/>
            <w:tcBorders>
              <w:bottom w:val="single" w:sz="4" w:space="0" w:color="auto"/>
            </w:tcBorders>
            <w:shd w:val="clear" w:color="auto" w:fill="D9D9D9"/>
            <w:vAlign w:val="center"/>
          </w:tcPr>
          <w:p w14:paraId="0B3A40E8" w14:textId="4C9EE2A0" w:rsidR="00A56454" w:rsidRPr="008D035B" w:rsidRDefault="00A56454" w:rsidP="00764117">
            <w:pPr>
              <w:spacing w:before="60" w:after="60"/>
              <w:jc w:val="center"/>
              <w:rPr>
                <w:rFonts w:cs="Arial"/>
                <w:b/>
              </w:rPr>
            </w:pPr>
            <w:r w:rsidRPr="008D035B">
              <w:rPr>
                <w:b/>
              </w:rPr>
              <w:t>M</w:t>
            </w:r>
            <w:r w:rsidR="00F074ED">
              <w:rPr>
                <w:b/>
              </w:rPr>
              <w:t>22</w:t>
            </w:r>
          </w:p>
        </w:tc>
        <w:tc>
          <w:tcPr>
            <w:tcW w:w="0" w:type="auto"/>
            <w:gridSpan w:val="4"/>
            <w:tcBorders>
              <w:bottom w:val="single" w:sz="4" w:space="0" w:color="auto"/>
            </w:tcBorders>
            <w:shd w:val="clear" w:color="auto" w:fill="D9D9D9"/>
            <w:vAlign w:val="center"/>
          </w:tcPr>
          <w:p w14:paraId="54D8C611" w14:textId="48C8329B" w:rsidR="00A56454" w:rsidRPr="008D035B" w:rsidRDefault="00A56454" w:rsidP="00764117">
            <w:pPr>
              <w:spacing w:before="60" w:after="60"/>
              <w:jc w:val="center"/>
              <w:rPr>
                <w:rFonts w:cs="Arial"/>
                <w:b/>
              </w:rPr>
            </w:pPr>
            <w:r w:rsidRPr="008D035B">
              <w:rPr>
                <w:b/>
              </w:rPr>
              <w:t>M</w:t>
            </w:r>
            <w:r w:rsidR="00F074ED">
              <w:rPr>
                <w:b/>
              </w:rPr>
              <w:t>23</w:t>
            </w:r>
          </w:p>
        </w:tc>
        <w:tc>
          <w:tcPr>
            <w:tcW w:w="0" w:type="auto"/>
            <w:gridSpan w:val="4"/>
            <w:tcBorders>
              <w:bottom w:val="single" w:sz="4" w:space="0" w:color="auto"/>
            </w:tcBorders>
            <w:shd w:val="clear" w:color="auto" w:fill="D9D9D9"/>
            <w:vAlign w:val="center"/>
          </w:tcPr>
          <w:p w14:paraId="1B336673" w14:textId="7BBF67FB" w:rsidR="00A56454" w:rsidRPr="008D035B" w:rsidRDefault="00A56454" w:rsidP="00764117">
            <w:pPr>
              <w:spacing w:before="60" w:after="60"/>
              <w:jc w:val="center"/>
              <w:rPr>
                <w:rFonts w:cs="Arial"/>
                <w:b/>
              </w:rPr>
            </w:pPr>
            <w:r w:rsidRPr="008D035B">
              <w:rPr>
                <w:b/>
              </w:rPr>
              <w:t>M</w:t>
            </w:r>
            <w:r w:rsidR="00F074ED">
              <w:rPr>
                <w:b/>
              </w:rPr>
              <w:t>24</w:t>
            </w:r>
          </w:p>
        </w:tc>
        <w:tc>
          <w:tcPr>
            <w:tcW w:w="0" w:type="auto"/>
            <w:tcBorders>
              <w:bottom w:val="single" w:sz="4" w:space="0" w:color="auto"/>
            </w:tcBorders>
            <w:shd w:val="clear" w:color="auto" w:fill="D9D9D9"/>
            <w:vAlign w:val="center"/>
          </w:tcPr>
          <w:p w14:paraId="1DEE0F50" w14:textId="77777777" w:rsidR="00A56454" w:rsidRPr="008D035B" w:rsidRDefault="00A56454" w:rsidP="00764117">
            <w:pPr>
              <w:spacing w:before="60" w:after="60"/>
              <w:jc w:val="center"/>
              <w:rPr>
                <w:b/>
              </w:rPr>
            </w:pPr>
            <w:r>
              <w:rPr>
                <w:b/>
              </w:rPr>
              <w:t>…</w:t>
            </w:r>
          </w:p>
        </w:tc>
      </w:tr>
      <w:tr w:rsidR="004A19F3" w:rsidRPr="0047067B" w14:paraId="551598F6" w14:textId="77777777" w:rsidTr="0033133E">
        <w:tc>
          <w:tcPr>
            <w:tcW w:w="0" w:type="auto"/>
            <w:tcBorders>
              <w:bottom w:val="dotted" w:sz="4" w:space="0" w:color="auto"/>
            </w:tcBorders>
            <w:vAlign w:val="center"/>
          </w:tcPr>
          <w:p w14:paraId="12721190" w14:textId="77777777" w:rsidR="00A56454" w:rsidRPr="0047067B" w:rsidRDefault="00A56454" w:rsidP="00764117">
            <w:pPr>
              <w:spacing w:before="60" w:after="60"/>
              <w:rPr>
                <w:b/>
              </w:rPr>
            </w:pPr>
            <w:r w:rsidRPr="0047067B">
              <w:rPr>
                <w:b/>
              </w:rPr>
              <w:t>Initiation</w:t>
            </w:r>
          </w:p>
        </w:tc>
        <w:tc>
          <w:tcPr>
            <w:tcW w:w="0" w:type="auto"/>
            <w:tcBorders>
              <w:bottom w:val="dotted" w:sz="4" w:space="0" w:color="auto"/>
              <w:right w:val="dotted" w:sz="4" w:space="0" w:color="auto"/>
            </w:tcBorders>
            <w:shd w:val="clear" w:color="auto" w:fill="17365D"/>
            <w:vAlign w:val="center"/>
          </w:tcPr>
          <w:p w14:paraId="3D1876BD"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17365D"/>
            <w:vAlign w:val="center"/>
          </w:tcPr>
          <w:p w14:paraId="6E8FF7B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17365D"/>
            <w:vAlign w:val="center"/>
          </w:tcPr>
          <w:p w14:paraId="241E22A2"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17365D"/>
            <w:vAlign w:val="center"/>
          </w:tcPr>
          <w:p w14:paraId="332378E5"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17365D"/>
            <w:vAlign w:val="center"/>
          </w:tcPr>
          <w:p w14:paraId="72E1AD1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17365D"/>
            <w:vAlign w:val="center"/>
          </w:tcPr>
          <w:p w14:paraId="56B9A17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17365D"/>
            <w:vAlign w:val="center"/>
          </w:tcPr>
          <w:p w14:paraId="2A746444"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17365D"/>
            <w:vAlign w:val="center"/>
          </w:tcPr>
          <w:p w14:paraId="4E375F37"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17365D"/>
            <w:vAlign w:val="center"/>
          </w:tcPr>
          <w:p w14:paraId="3D4CAB0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17365D"/>
            <w:vAlign w:val="center"/>
          </w:tcPr>
          <w:p w14:paraId="41492007"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2D5E7E24"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1D19FD80"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091EE9D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1FDF537"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6B4E81F"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65399606"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6D3D4DD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63DF4030"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6AE559F"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6917629E"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412F278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90C67F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7BFD6D9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4461DAD3"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7914A77E"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286A7A9F"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7EEE454"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42BA37B1"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7CF75E9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38F47FCD"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6D7B71D"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6C988CA1"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3357E610"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E21CB1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17995BE"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30723FB7"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2A0310F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52AED5FE"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85455F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7671C67B"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05D844E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54D86B9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DA494F7"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7DF38D09"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03769326"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76F7DC76"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DD19BE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0D5671F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485DE48C" w14:textId="77777777" w:rsidR="00A56454" w:rsidRPr="0047067B" w:rsidRDefault="00A56454" w:rsidP="00764117">
            <w:pPr>
              <w:spacing w:before="60" w:after="60"/>
              <w:jc w:val="center"/>
              <w:rPr>
                <w:rFonts w:cs="Arial"/>
              </w:rPr>
            </w:pPr>
          </w:p>
        </w:tc>
      </w:tr>
      <w:tr w:rsidR="004A19F3" w:rsidRPr="00833DE6" w14:paraId="0BE49F51" w14:textId="77777777" w:rsidTr="0033133E">
        <w:trPr>
          <w:trHeight w:hRule="exact" w:val="567"/>
        </w:trPr>
        <w:tc>
          <w:tcPr>
            <w:tcW w:w="0" w:type="auto"/>
            <w:tcBorders>
              <w:top w:val="dotted" w:sz="4" w:space="0" w:color="auto"/>
              <w:bottom w:val="dotted" w:sz="4" w:space="0" w:color="auto"/>
            </w:tcBorders>
            <w:vAlign w:val="center"/>
          </w:tcPr>
          <w:p w14:paraId="389A07DC" w14:textId="34C190F9" w:rsidR="00A56454" w:rsidRPr="009A13AF" w:rsidRDefault="00A56454" w:rsidP="00764117">
            <w:pPr>
              <w:spacing w:after="0"/>
              <w:contextualSpacing/>
              <w:rPr>
                <w:rFonts w:cs="Arial"/>
                <w:sz w:val="16"/>
              </w:rPr>
            </w:pPr>
            <w:r w:rsidRPr="009A13AF">
              <w:rPr>
                <w:sz w:val="16"/>
              </w:rPr>
              <w:t xml:space="preserve">1. </w:t>
            </w:r>
            <w:r>
              <w:rPr>
                <w:sz w:val="16"/>
              </w:rPr>
              <w:t>Workshop</w:t>
            </w:r>
            <w:r w:rsidRPr="009A13AF">
              <w:rPr>
                <w:sz w:val="16"/>
              </w:rPr>
              <w:t xml:space="preserve"> </w:t>
            </w:r>
            <w:r>
              <w:rPr>
                <w:sz w:val="16"/>
              </w:rPr>
              <w:t>description</w:t>
            </w:r>
            <w:r w:rsidRPr="009A13AF">
              <w:rPr>
                <w:sz w:val="16"/>
              </w:rPr>
              <w:t xml:space="preserve"> </w:t>
            </w:r>
            <w:r>
              <w:rPr>
                <w:sz w:val="16"/>
              </w:rPr>
              <w:t xml:space="preserve">form </w:t>
            </w:r>
            <w:r w:rsidRPr="009A13AF">
              <w:rPr>
                <w:sz w:val="16"/>
              </w:rPr>
              <w:t>submission and TC response</w:t>
            </w:r>
          </w:p>
        </w:tc>
        <w:tc>
          <w:tcPr>
            <w:tcW w:w="0" w:type="auto"/>
            <w:tcBorders>
              <w:top w:val="dotted" w:sz="4" w:space="0" w:color="auto"/>
              <w:bottom w:val="dotted" w:sz="4" w:space="0" w:color="auto"/>
              <w:right w:val="dotted" w:sz="4" w:space="0" w:color="auto"/>
            </w:tcBorders>
            <w:shd w:val="clear" w:color="auto" w:fill="8DB3E2"/>
            <w:vAlign w:val="center"/>
          </w:tcPr>
          <w:p w14:paraId="082C4B6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8DB3E2"/>
            <w:vAlign w:val="center"/>
          </w:tcPr>
          <w:p w14:paraId="2654948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8DB3E2"/>
            <w:vAlign w:val="center"/>
          </w:tcPr>
          <w:p w14:paraId="15D2625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8DB3E2"/>
            <w:vAlign w:val="center"/>
          </w:tcPr>
          <w:p w14:paraId="4313B45E"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8DB3E2"/>
            <w:vAlign w:val="center"/>
          </w:tcPr>
          <w:p w14:paraId="65FB514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8DB3E2"/>
            <w:vAlign w:val="center"/>
          </w:tcPr>
          <w:p w14:paraId="756A673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E07637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C7F4051"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48D341D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B91837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86E169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265AA72"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5148C07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F0C620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919ADB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792A1307"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5E28F3A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418D85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83046B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F14B9E8"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392CEFA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BF34CA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FD0CB8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81DF075"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0F9EAB9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5529C00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DB9D11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1C986BA7"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1E66B3E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51023F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73FC6E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24BDF9B6"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27218FA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D9035D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06F040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2DF94DFE"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5031C28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000397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3A9593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2D00AF6"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12416ED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346D28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F0842E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7AFAEC62"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074B576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065B2C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887A53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6DA798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16746F75" w14:textId="77777777" w:rsidR="00A56454" w:rsidRPr="0047067B" w:rsidRDefault="00A56454" w:rsidP="00764117">
            <w:pPr>
              <w:spacing w:before="60" w:after="60"/>
              <w:jc w:val="center"/>
              <w:rPr>
                <w:rFonts w:cs="Arial"/>
              </w:rPr>
            </w:pPr>
          </w:p>
        </w:tc>
      </w:tr>
      <w:tr w:rsidR="004A19F3" w:rsidRPr="00833DE6" w14:paraId="55FCA6F2" w14:textId="77777777" w:rsidTr="0033133E">
        <w:trPr>
          <w:trHeight w:hRule="exact" w:val="567"/>
        </w:trPr>
        <w:tc>
          <w:tcPr>
            <w:tcW w:w="0" w:type="auto"/>
            <w:tcBorders>
              <w:top w:val="dotted" w:sz="4" w:space="0" w:color="auto"/>
              <w:bottom w:val="single" w:sz="4" w:space="0" w:color="auto"/>
            </w:tcBorders>
            <w:vAlign w:val="center"/>
          </w:tcPr>
          <w:p w14:paraId="5CC0A8A9" w14:textId="77777777" w:rsidR="00A56454" w:rsidRPr="009A13AF" w:rsidRDefault="00A56454" w:rsidP="00764117">
            <w:pPr>
              <w:spacing w:after="0"/>
              <w:contextualSpacing/>
              <w:rPr>
                <w:rFonts w:cs="Arial"/>
                <w:sz w:val="16"/>
              </w:rPr>
            </w:pPr>
            <w:r>
              <w:rPr>
                <w:sz w:val="16"/>
              </w:rPr>
              <w:t>2</w:t>
            </w:r>
            <w:r w:rsidRPr="009A13AF">
              <w:rPr>
                <w:sz w:val="16"/>
              </w:rPr>
              <w:t>. Open commenting period on draft project plan (mandatory)</w:t>
            </w:r>
          </w:p>
        </w:tc>
        <w:tc>
          <w:tcPr>
            <w:tcW w:w="0" w:type="auto"/>
            <w:tcBorders>
              <w:top w:val="dotted" w:sz="4" w:space="0" w:color="auto"/>
              <w:bottom w:val="single" w:sz="4" w:space="0" w:color="auto"/>
              <w:right w:val="dotted" w:sz="4" w:space="0" w:color="auto"/>
            </w:tcBorders>
            <w:shd w:val="clear" w:color="auto" w:fill="auto"/>
            <w:vAlign w:val="center"/>
          </w:tcPr>
          <w:p w14:paraId="66134B1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0D356AB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554B6D0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FFFFF"/>
            <w:vAlign w:val="center"/>
          </w:tcPr>
          <w:p w14:paraId="49A3A0FB"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FFFFF"/>
            <w:vAlign w:val="center"/>
          </w:tcPr>
          <w:p w14:paraId="2563906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7A89E3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8DB3E2"/>
            <w:vAlign w:val="center"/>
          </w:tcPr>
          <w:p w14:paraId="1ACB283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8DB3E2"/>
            <w:vAlign w:val="center"/>
          </w:tcPr>
          <w:p w14:paraId="7ED24CF2"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8DB3E2"/>
            <w:vAlign w:val="center"/>
          </w:tcPr>
          <w:p w14:paraId="64DEDBF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8DB3E2"/>
            <w:vAlign w:val="center"/>
          </w:tcPr>
          <w:p w14:paraId="54AA97A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F89EA7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58F3D10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1CA713E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50B318E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1D002A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2403AB19"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3BC7A86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594BC2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6040A1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440455BF"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755A531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533210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586EAE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3ED6B5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163BCBE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F0990C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D04809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30C69160"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4CC3EC6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3515E8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3A30C9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1280B7A"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484D076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4E21200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7D790A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53D623A6"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5922793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A91DC2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8B7601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5DEF2F3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3BF36CC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4A01A2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D18358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74CAD422"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243916D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D2ECF2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47CE3E8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4E4254D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1BE20C9" w14:textId="77777777" w:rsidR="00A56454" w:rsidRPr="0047067B" w:rsidRDefault="00A56454" w:rsidP="00764117">
            <w:pPr>
              <w:spacing w:before="60" w:after="60"/>
              <w:jc w:val="center"/>
              <w:rPr>
                <w:rFonts w:cs="Arial"/>
              </w:rPr>
            </w:pPr>
          </w:p>
        </w:tc>
      </w:tr>
      <w:tr w:rsidR="00A16A68" w:rsidRPr="006013C7" w14:paraId="260BC0DF" w14:textId="77777777" w:rsidTr="0033133E">
        <w:trPr>
          <w:trHeight w:val="431"/>
        </w:trPr>
        <w:tc>
          <w:tcPr>
            <w:tcW w:w="0" w:type="auto"/>
            <w:tcBorders>
              <w:top w:val="single" w:sz="4" w:space="0" w:color="auto"/>
              <w:bottom w:val="dotted" w:sz="4" w:space="0" w:color="auto"/>
            </w:tcBorders>
            <w:vAlign w:val="center"/>
          </w:tcPr>
          <w:p w14:paraId="589D6947" w14:textId="77777777" w:rsidR="00A56454" w:rsidRDefault="00A56454" w:rsidP="00764117">
            <w:pPr>
              <w:spacing w:before="60" w:after="60"/>
              <w:rPr>
                <w:sz w:val="16"/>
              </w:rPr>
            </w:pPr>
            <w:r w:rsidRPr="001C4516">
              <w:rPr>
                <w:b/>
              </w:rPr>
              <w:t>Operation</w:t>
            </w:r>
          </w:p>
        </w:tc>
        <w:tc>
          <w:tcPr>
            <w:tcW w:w="0" w:type="auto"/>
            <w:tcBorders>
              <w:top w:val="single" w:sz="4" w:space="0" w:color="auto"/>
              <w:bottom w:val="dotted" w:sz="4" w:space="0" w:color="auto"/>
              <w:right w:val="dotted" w:sz="4" w:space="0" w:color="auto"/>
            </w:tcBorders>
            <w:shd w:val="clear" w:color="auto" w:fill="FFFFFF"/>
            <w:vAlign w:val="center"/>
          </w:tcPr>
          <w:p w14:paraId="29DCC10E"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FFFFFF"/>
            <w:vAlign w:val="center"/>
          </w:tcPr>
          <w:p w14:paraId="14E6FE05"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FFFFFF"/>
            <w:vAlign w:val="center"/>
          </w:tcPr>
          <w:p w14:paraId="7CABC7AD"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FFFFFF"/>
            <w:vAlign w:val="center"/>
          </w:tcPr>
          <w:p w14:paraId="65182B16"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FFFFFF"/>
            <w:vAlign w:val="center"/>
          </w:tcPr>
          <w:p w14:paraId="6B39D2EA"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FFFFFF"/>
            <w:vAlign w:val="center"/>
          </w:tcPr>
          <w:p w14:paraId="245D58BD"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FFFFFF"/>
            <w:vAlign w:val="center"/>
          </w:tcPr>
          <w:p w14:paraId="2C221CB5"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FFFFFF"/>
            <w:vAlign w:val="center"/>
          </w:tcPr>
          <w:p w14:paraId="33B4219F"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FFFFFF"/>
            <w:vAlign w:val="center"/>
          </w:tcPr>
          <w:p w14:paraId="207AB0BF"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auto"/>
            <w:vAlign w:val="center"/>
          </w:tcPr>
          <w:p w14:paraId="1DDB5D04"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038C1CD4"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313A913C"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2EE288AF"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43A26BE7"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49125DF3"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60AB15BB"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1E6D9AB3"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6DD490DA"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0EC5F482"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5B41D5B3"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07B00FE5"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085E6BD5"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295B813A"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36796669"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6A5AA9E7"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3334E201"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0ECF0719"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37500F8B"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15710996"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2C897AE9"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313D180F"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0FD0C202"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56AF6FF0"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23662048"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1FF138AF"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041852D7"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342EBD99"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002C78F8"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shd w:val="clear" w:color="auto" w:fill="31849B"/>
            <w:vAlign w:val="center"/>
          </w:tcPr>
          <w:p w14:paraId="4529622A"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shd w:val="clear" w:color="auto" w:fill="31849B"/>
            <w:vAlign w:val="center"/>
          </w:tcPr>
          <w:p w14:paraId="5FA7B535"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shd w:val="clear" w:color="auto" w:fill="31849B"/>
            <w:vAlign w:val="center"/>
          </w:tcPr>
          <w:p w14:paraId="3FDF9336"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vAlign w:val="center"/>
          </w:tcPr>
          <w:p w14:paraId="7F1F5A1A"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vAlign w:val="center"/>
          </w:tcPr>
          <w:p w14:paraId="70D08F54"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vAlign w:val="center"/>
          </w:tcPr>
          <w:p w14:paraId="0C177B56" w14:textId="77777777" w:rsidR="00A56454" w:rsidRPr="0047067B" w:rsidRDefault="00A56454" w:rsidP="00764117">
            <w:pPr>
              <w:spacing w:before="60" w:after="60"/>
              <w:jc w:val="center"/>
              <w:rPr>
                <w:rFonts w:cs="Arial"/>
              </w:rPr>
            </w:pPr>
          </w:p>
        </w:tc>
        <w:tc>
          <w:tcPr>
            <w:tcW w:w="0" w:type="auto"/>
            <w:tcBorders>
              <w:top w:val="single" w:sz="4" w:space="0" w:color="auto"/>
              <w:bottom w:val="dotted" w:sz="4" w:space="0" w:color="auto"/>
              <w:right w:val="dotted" w:sz="4" w:space="0" w:color="auto"/>
            </w:tcBorders>
            <w:vAlign w:val="center"/>
          </w:tcPr>
          <w:p w14:paraId="7BE3426B"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vAlign w:val="center"/>
          </w:tcPr>
          <w:p w14:paraId="5877FB34"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right w:val="dotted" w:sz="4" w:space="0" w:color="auto"/>
            </w:tcBorders>
            <w:vAlign w:val="center"/>
          </w:tcPr>
          <w:p w14:paraId="0DECEF4E"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vAlign w:val="center"/>
          </w:tcPr>
          <w:p w14:paraId="55A54F03" w14:textId="77777777" w:rsidR="00A56454" w:rsidRPr="0047067B" w:rsidRDefault="00A56454" w:rsidP="00764117">
            <w:pPr>
              <w:spacing w:before="60" w:after="60"/>
              <w:jc w:val="center"/>
              <w:rPr>
                <w:rFonts w:cs="Arial"/>
              </w:rPr>
            </w:pPr>
          </w:p>
        </w:tc>
        <w:tc>
          <w:tcPr>
            <w:tcW w:w="0" w:type="auto"/>
            <w:tcBorders>
              <w:top w:val="single" w:sz="4" w:space="0" w:color="auto"/>
              <w:left w:val="dotted" w:sz="4" w:space="0" w:color="auto"/>
              <w:bottom w:val="dotted" w:sz="4" w:space="0" w:color="auto"/>
            </w:tcBorders>
            <w:vAlign w:val="center"/>
          </w:tcPr>
          <w:p w14:paraId="41D51176" w14:textId="77777777" w:rsidR="00A56454" w:rsidRPr="0047067B" w:rsidRDefault="00A56454" w:rsidP="00764117">
            <w:pPr>
              <w:spacing w:before="60" w:after="60"/>
              <w:jc w:val="center"/>
              <w:rPr>
                <w:rFonts w:cs="Arial"/>
              </w:rPr>
            </w:pPr>
          </w:p>
        </w:tc>
      </w:tr>
      <w:tr w:rsidR="004A19F3" w:rsidRPr="006013C7" w14:paraId="6D438611" w14:textId="77777777" w:rsidTr="0033133E">
        <w:trPr>
          <w:trHeight w:hRule="exact" w:val="567"/>
        </w:trPr>
        <w:tc>
          <w:tcPr>
            <w:tcW w:w="0" w:type="auto"/>
            <w:tcBorders>
              <w:top w:val="dotted" w:sz="4" w:space="0" w:color="auto"/>
              <w:bottom w:val="dotted" w:sz="4" w:space="0" w:color="auto"/>
            </w:tcBorders>
            <w:vAlign w:val="center"/>
          </w:tcPr>
          <w:p w14:paraId="2BF2FF28" w14:textId="77777777" w:rsidR="00A56454" w:rsidRPr="006C1789" w:rsidRDefault="00A56454" w:rsidP="00764117">
            <w:pPr>
              <w:spacing w:after="0"/>
              <w:contextualSpacing/>
              <w:rPr>
                <w:sz w:val="16"/>
              </w:rPr>
            </w:pPr>
            <w:r>
              <w:rPr>
                <w:sz w:val="16"/>
              </w:rPr>
              <w:t>3</w:t>
            </w:r>
            <w:r w:rsidRPr="009A13AF">
              <w:rPr>
                <w:sz w:val="16"/>
              </w:rPr>
              <w:t>. Kick-off meeting</w:t>
            </w:r>
          </w:p>
        </w:tc>
        <w:tc>
          <w:tcPr>
            <w:tcW w:w="0" w:type="auto"/>
            <w:tcBorders>
              <w:top w:val="dotted" w:sz="4" w:space="0" w:color="auto"/>
              <w:bottom w:val="dotted" w:sz="4" w:space="0" w:color="auto"/>
              <w:right w:val="dotted" w:sz="4" w:space="0" w:color="auto"/>
            </w:tcBorders>
            <w:shd w:val="clear" w:color="auto" w:fill="FFFFFF"/>
            <w:vAlign w:val="center"/>
          </w:tcPr>
          <w:p w14:paraId="24337AB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65F6DE5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4ABCD47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492F0AA1"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2CB7ADF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1D9895C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01B7832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782E88E3"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2C466EF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51CE0D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5FEB48EA" w14:textId="33923513"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60590F8C"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53B6663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177B5B1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26158E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1B9CFCA0"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7094441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305088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32461A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5C247BD"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1946FDF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5388F00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76DF2F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600F0289"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3AE137E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D2B907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B51C10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A67125E"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6F387E6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55648F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A39852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BB5A160"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11FCBDE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80E6BE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C4EA26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7FBA5F87"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2BEFAAC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476EA4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105C3A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52F2000"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0BEB8D6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69C487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1495B35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E0EA2FE"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228FCA8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15A931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AC9833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6FBCA99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33C37A9C" w14:textId="77777777" w:rsidR="00A56454" w:rsidRPr="0047067B" w:rsidRDefault="00A56454" w:rsidP="00764117">
            <w:pPr>
              <w:spacing w:before="60" w:after="60"/>
              <w:jc w:val="center"/>
              <w:rPr>
                <w:rFonts w:cs="Arial"/>
              </w:rPr>
            </w:pPr>
          </w:p>
        </w:tc>
      </w:tr>
      <w:tr w:rsidR="004A19F3" w:rsidRPr="006013C7" w14:paraId="3A0E762B" w14:textId="77777777" w:rsidTr="0033133E">
        <w:trPr>
          <w:trHeight w:hRule="exact" w:val="567"/>
        </w:trPr>
        <w:tc>
          <w:tcPr>
            <w:tcW w:w="0" w:type="auto"/>
            <w:tcBorders>
              <w:top w:val="dotted" w:sz="4" w:space="0" w:color="auto"/>
              <w:bottom w:val="dotted" w:sz="4" w:space="0" w:color="auto"/>
            </w:tcBorders>
            <w:vAlign w:val="center"/>
          </w:tcPr>
          <w:p w14:paraId="527B1A62" w14:textId="77777777" w:rsidR="00A56454" w:rsidRPr="006C1789" w:rsidRDefault="00A56454" w:rsidP="00764117">
            <w:pPr>
              <w:spacing w:after="0"/>
              <w:contextualSpacing/>
              <w:rPr>
                <w:sz w:val="16"/>
              </w:rPr>
            </w:pPr>
            <w:r>
              <w:rPr>
                <w:sz w:val="16"/>
              </w:rPr>
              <w:t>4</w:t>
            </w:r>
            <w:r w:rsidRPr="009A13AF">
              <w:rPr>
                <w:sz w:val="16"/>
              </w:rPr>
              <w:t>. CWA(s) development</w:t>
            </w:r>
          </w:p>
        </w:tc>
        <w:tc>
          <w:tcPr>
            <w:tcW w:w="0" w:type="auto"/>
            <w:tcBorders>
              <w:top w:val="dotted" w:sz="4" w:space="0" w:color="auto"/>
              <w:bottom w:val="dotted" w:sz="4" w:space="0" w:color="auto"/>
              <w:right w:val="dotted" w:sz="4" w:space="0" w:color="auto"/>
            </w:tcBorders>
            <w:vAlign w:val="center"/>
          </w:tcPr>
          <w:p w14:paraId="57B0042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69B60B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1DA60E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11C4C455"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44ACA3C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2E1309C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2B6A783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2E9207C2"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33405F0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78ADA0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4DA03E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2AD4567D"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2F06BB4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04B394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50E24D1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14B51AF8"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02D84FE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F7CE53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571781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5D183144"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0426D8A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6152DF3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434A9C5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205DBC5C"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470FD2B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4513804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182D472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1C0EE2A8"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021A11D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D2A16A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12B4DAF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3F403634"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1D6C3CE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C689BB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429BD3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04D3170"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6C6E679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6288AD6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3071F07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1E22ABBF"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33237FC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73EAA4E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BC50C0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216C62B5"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561389A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4693B11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AFDA3C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F80329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42211B7" w14:textId="77777777" w:rsidR="00A56454" w:rsidRPr="0047067B" w:rsidRDefault="00A56454" w:rsidP="00764117">
            <w:pPr>
              <w:spacing w:before="60" w:after="60"/>
              <w:jc w:val="center"/>
              <w:rPr>
                <w:rFonts w:cs="Arial"/>
              </w:rPr>
            </w:pPr>
          </w:p>
        </w:tc>
      </w:tr>
      <w:tr w:rsidR="004A19F3" w:rsidRPr="00833DE6" w14:paraId="20ADCACA" w14:textId="77777777" w:rsidTr="0033133E">
        <w:trPr>
          <w:trHeight w:hRule="exact" w:val="567"/>
        </w:trPr>
        <w:tc>
          <w:tcPr>
            <w:tcW w:w="0" w:type="auto"/>
            <w:tcBorders>
              <w:top w:val="dotted" w:sz="4" w:space="0" w:color="auto"/>
              <w:bottom w:val="dotted" w:sz="4" w:space="0" w:color="auto"/>
            </w:tcBorders>
            <w:vAlign w:val="center"/>
          </w:tcPr>
          <w:p w14:paraId="57D81D8C" w14:textId="77777777" w:rsidR="00A56454" w:rsidRPr="009A13AF" w:rsidRDefault="00A56454" w:rsidP="00764117">
            <w:pPr>
              <w:spacing w:after="0"/>
              <w:contextualSpacing/>
              <w:rPr>
                <w:sz w:val="16"/>
              </w:rPr>
            </w:pPr>
            <w:r>
              <w:rPr>
                <w:sz w:val="16"/>
              </w:rPr>
              <w:t>5</w:t>
            </w:r>
            <w:r w:rsidRPr="009A13AF">
              <w:rPr>
                <w:sz w:val="16"/>
              </w:rPr>
              <w:t>. Open commenting period on draft CWA(s) (optional)</w:t>
            </w:r>
          </w:p>
        </w:tc>
        <w:tc>
          <w:tcPr>
            <w:tcW w:w="0" w:type="auto"/>
            <w:tcBorders>
              <w:top w:val="dotted" w:sz="4" w:space="0" w:color="auto"/>
              <w:bottom w:val="dotted" w:sz="4" w:space="0" w:color="auto"/>
              <w:right w:val="dotted" w:sz="4" w:space="0" w:color="auto"/>
            </w:tcBorders>
            <w:vAlign w:val="center"/>
          </w:tcPr>
          <w:p w14:paraId="18F25A1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47773E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15A66AA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2C56DE5D"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1B9D712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02099C3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45BA975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FFFFFF"/>
            <w:vAlign w:val="center"/>
          </w:tcPr>
          <w:p w14:paraId="224BADC9"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FFFFFF"/>
            <w:vAlign w:val="center"/>
          </w:tcPr>
          <w:p w14:paraId="4C56BAB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6457E8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314EE6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750A663D"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2B01324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7F30BB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21616B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547362FF"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69A9A0B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B882CC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22BB2E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017A25A1"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4602345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D9E661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0C0458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0B38CBA0"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1CE882B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EEB1B7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C89898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036E166E"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315F1C4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8CCB0F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FAE30D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auto"/>
            <w:vAlign w:val="center"/>
          </w:tcPr>
          <w:p w14:paraId="6894E05A"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326FCFA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067D6C1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14A994D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48BEC834"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B6DDE8"/>
            <w:vAlign w:val="center"/>
          </w:tcPr>
          <w:p w14:paraId="5A13482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30C41B7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B6DDE8"/>
            <w:vAlign w:val="center"/>
          </w:tcPr>
          <w:p w14:paraId="6E5F9F5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shd w:val="clear" w:color="auto" w:fill="B6DDE8"/>
            <w:vAlign w:val="center"/>
          </w:tcPr>
          <w:p w14:paraId="6571B6E2"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shd w:val="clear" w:color="auto" w:fill="auto"/>
            <w:vAlign w:val="center"/>
          </w:tcPr>
          <w:p w14:paraId="5681DEE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F5240B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218916F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234349A4" w14:textId="77777777" w:rsidR="00A56454" w:rsidRPr="0047067B" w:rsidRDefault="00A56454" w:rsidP="00764117">
            <w:pPr>
              <w:spacing w:before="60" w:after="60"/>
              <w:jc w:val="center"/>
              <w:rPr>
                <w:rFonts w:cs="Arial"/>
              </w:rPr>
            </w:pPr>
          </w:p>
        </w:tc>
        <w:tc>
          <w:tcPr>
            <w:tcW w:w="0" w:type="auto"/>
            <w:tcBorders>
              <w:top w:val="dotted" w:sz="4" w:space="0" w:color="auto"/>
              <w:bottom w:val="dotted" w:sz="4" w:space="0" w:color="auto"/>
              <w:right w:val="dotted" w:sz="4" w:space="0" w:color="auto"/>
            </w:tcBorders>
            <w:vAlign w:val="center"/>
          </w:tcPr>
          <w:p w14:paraId="676CE3B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57695DE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right w:val="dotted" w:sz="4" w:space="0" w:color="auto"/>
            </w:tcBorders>
            <w:vAlign w:val="center"/>
          </w:tcPr>
          <w:p w14:paraId="0043CF5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447527F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dotted" w:sz="4" w:space="0" w:color="auto"/>
            </w:tcBorders>
            <w:vAlign w:val="center"/>
          </w:tcPr>
          <w:p w14:paraId="5D8A60BB" w14:textId="77777777" w:rsidR="00A56454" w:rsidRPr="0047067B" w:rsidRDefault="00A56454" w:rsidP="00764117">
            <w:pPr>
              <w:spacing w:before="60" w:after="60"/>
              <w:jc w:val="center"/>
              <w:rPr>
                <w:rFonts w:cs="Arial"/>
              </w:rPr>
            </w:pPr>
          </w:p>
        </w:tc>
      </w:tr>
      <w:tr w:rsidR="004A19F3" w:rsidRPr="00833DE6" w14:paraId="7BE8F073" w14:textId="77777777" w:rsidTr="0033133E">
        <w:trPr>
          <w:trHeight w:hRule="exact" w:val="567"/>
        </w:trPr>
        <w:tc>
          <w:tcPr>
            <w:tcW w:w="0" w:type="auto"/>
            <w:tcBorders>
              <w:top w:val="dotted" w:sz="4" w:space="0" w:color="auto"/>
              <w:bottom w:val="single" w:sz="4" w:space="0" w:color="auto"/>
            </w:tcBorders>
            <w:vAlign w:val="center"/>
          </w:tcPr>
          <w:p w14:paraId="46496D97" w14:textId="252C74D8" w:rsidR="00A56454" w:rsidRPr="006C1789" w:rsidRDefault="00A56454" w:rsidP="00764117">
            <w:pPr>
              <w:spacing w:after="0"/>
              <w:contextualSpacing/>
              <w:rPr>
                <w:sz w:val="16"/>
              </w:rPr>
            </w:pPr>
            <w:r>
              <w:rPr>
                <w:sz w:val="16"/>
              </w:rPr>
              <w:t>6</w:t>
            </w:r>
            <w:r w:rsidRPr="009A13AF">
              <w:rPr>
                <w:sz w:val="16"/>
              </w:rPr>
              <w:t>. CWA(s) finali</w:t>
            </w:r>
            <w:r w:rsidR="00764117">
              <w:rPr>
                <w:sz w:val="16"/>
              </w:rPr>
              <w:t>z</w:t>
            </w:r>
            <w:r w:rsidRPr="009A13AF">
              <w:rPr>
                <w:sz w:val="16"/>
              </w:rPr>
              <w:t>ed and approved by Workshop participants</w:t>
            </w:r>
          </w:p>
        </w:tc>
        <w:tc>
          <w:tcPr>
            <w:tcW w:w="0" w:type="auto"/>
            <w:tcBorders>
              <w:top w:val="dotted" w:sz="4" w:space="0" w:color="auto"/>
              <w:bottom w:val="single" w:sz="4" w:space="0" w:color="auto"/>
              <w:right w:val="dotted" w:sz="4" w:space="0" w:color="auto"/>
            </w:tcBorders>
            <w:vAlign w:val="center"/>
          </w:tcPr>
          <w:p w14:paraId="09FE1B4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468B84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072349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85852B4"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1F69B91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5EF01F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D2C6E8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C98F12F"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32695E2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F4D11D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AB18C7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28668FA4"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01A15B5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639435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DD91F5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0D93736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6CBF1A2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FFFFF"/>
            <w:vAlign w:val="center"/>
          </w:tcPr>
          <w:p w14:paraId="7A5AF49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E65A46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C61377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6899E2F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2A4043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94211C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6B03BC9"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01F24E9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7BE802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2481F7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53EBA591"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123B926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26C546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0EDFAB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24B7DA0E"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3C351EE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CF0741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0FA36CB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0B8E0C03"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636F81A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7CE47E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FA9270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274B4E00"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B6DDE8"/>
            <w:vAlign w:val="center"/>
          </w:tcPr>
          <w:p w14:paraId="0EFC25A7" w14:textId="0B0AF159"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A3D2E5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828968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824874C"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5C6753E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30B01A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584B9F7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8306CD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24CD880C" w14:textId="77777777" w:rsidR="00A56454" w:rsidRPr="0047067B" w:rsidRDefault="00A56454" w:rsidP="00764117">
            <w:pPr>
              <w:spacing w:before="60" w:after="60"/>
              <w:jc w:val="center"/>
              <w:rPr>
                <w:rFonts w:cs="Arial"/>
              </w:rPr>
            </w:pPr>
          </w:p>
        </w:tc>
      </w:tr>
      <w:tr w:rsidR="004A19F3" w:rsidRPr="0047067B" w14:paraId="3CF630A9" w14:textId="77777777" w:rsidTr="0033133E">
        <w:tc>
          <w:tcPr>
            <w:tcW w:w="0" w:type="auto"/>
            <w:tcBorders>
              <w:bottom w:val="dotted" w:sz="4" w:space="0" w:color="auto"/>
            </w:tcBorders>
            <w:vAlign w:val="center"/>
          </w:tcPr>
          <w:p w14:paraId="325D5F8B" w14:textId="77777777" w:rsidR="00A56454" w:rsidRPr="0047067B" w:rsidRDefault="00A56454" w:rsidP="00764117">
            <w:pPr>
              <w:spacing w:before="60" w:after="60"/>
              <w:rPr>
                <w:rFonts w:cs="Arial"/>
                <w:b/>
              </w:rPr>
            </w:pPr>
            <w:r w:rsidRPr="0047067B">
              <w:rPr>
                <w:b/>
              </w:rPr>
              <w:t>Publication</w:t>
            </w:r>
          </w:p>
        </w:tc>
        <w:tc>
          <w:tcPr>
            <w:tcW w:w="0" w:type="auto"/>
            <w:tcBorders>
              <w:bottom w:val="dotted" w:sz="4" w:space="0" w:color="auto"/>
              <w:right w:val="dotted" w:sz="4" w:space="0" w:color="auto"/>
            </w:tcBorders>
            <w:vAlign w:val="center"/>
          </w:tcPr>
          <w:p w14:paraId="43272366"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F85D9F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5D07D7BC"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10EC1C92"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4D10B546"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5072D07"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F571CE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5BFD1FC3"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18B8651E"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750BEB3D"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654C7DF7"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428961D8"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2B7B71A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39C34FB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4D5B64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65BDE435"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40E8A41D"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37ECC4B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1143E56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74C414A7"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21593704"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76A0611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01BA1BAF"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5BC4B827"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24D99720"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4A8760C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6983D9B"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59804D8E"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2A2C302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7C4033C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vAlign w:val="center"/>
          </w:tcPr>
          <w:p w14:paraId="460EB9C0"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3DF8C29B"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0B4E9592"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60CCACAC"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270929E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auto"/>
            <w:vAlign w:val="center"/>
          </w:tcPr>
          <w:p w14:paraId="2598B66B"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auto"/>
            <w:vAlign w:val="center"/>
          </w:tcPr>
          <w:p w14:paraId="6E9AEF40"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48D955EC"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auto"/>
            <w:vAlign w:val="center"/>
          </w:tcPr>
          <w:p w14:paraId="54C21952"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auto"/>
            <w:vAlign w:val="center"/>
          </w:tcPr>
          <w:p w14:paraId="35524FC8"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vAlign w:val="center"/>
          </w:tcPr>
          <w:p w14:paraId="31CB8233"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76923C"/>
            <w:vAlign w:val="center"/>
          </w:tcPr>
          <w:p w14:paraId="674EB07F"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76923C"/>
            <w:vAlign w:val="center"/>
          </w:tcPr>
          <w:p w14:paraId="50D5ED66"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76923C"/>
            <w:vAlign w:val="center"/>
          </w:tcPr>
          <w:p w14:paraId="3A014629" w14:textId="77777777" w:rsidR="00A56454" w:rsidRPr="0047067B" w:rsidRDefault="00A56454" w:rsidP="00764117">
            <w:pPr>
              <w:spacing w:before="60" w:after="60"/>
              <w:jc w:val="center"/>
              <w:rPr>
                <w:rFonts w:cs="Arial"/>
              </w:rPr>
            </w:pPr>
          </w:p>
        </w:tc>
        <w:tc>
          <w:tcPr>
            <w:tcW w:w="0" w:type="auto"/>
            <w:tcBorders>
              <w:bottom w:val="dotted" w:sz="4" w:space="0" w:color="auto"/>
              <w:right w:val="dotted" w:sz="4" w:space="0" w:color="auto"/>
            </w:tcBorders>
            <w:shd w:val="clear" w:color="auto" w:fill="76923C"/>
            <w:vAlign w:val="center"/>
          </w:tcPr>
          <w:p w14:paraId="5DED6025"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76923C"/>
            <w:vAlign w:val="center"/>
          </w:tcPr>
          <w:p w14:paraId="768E4FB1"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right w:val="dotted" w:sz="4" w:space="0" w:color="auto"/>
            </w:tcBorders>
            <w:shd w:val="clear" w:color="auto" w:fill="76923C"/>
            <w:vAlign w:val="center"/>
          </w:tcPr>
          <w:p w14:paraId="4C943ADA"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shd w:val="clear" w:color="auto" w:fill="auto"/>
            <w:vAlign w:val="center"/>
          </w:tcPr>
          <w:p w14:paraId="6DA29948" w14:textId="77777777" w:rsidR="00A56454" w:rsidRPr="0047067B" w:rsidRDefault="00A56454" w:rsidP="00764117">
            <w:pPr>
              <w:spacing w:before="60" w:after="60"/>
              <w:jc w:val="center"/>
              <w:rPr>
                <w:rFonts w:cs="Arial"/>
              </w:rPr>
            </w:pPr>
          </w:p>
        </w:tc>
        <w:tc>
          <w:tcPr>
            <w:tcW w:w="0" w:type="auto"/>
            <w:tcBorders>
              <w:left w:val="dotted" w:sz="4" w:space="0" w:color="auto"/>
              <w:bottom w:val="dotted" w:sz="4" w:space="0" w:color="auto"/>
            </w:tcBorders>
            <w:vAlign w:val="center"/>
          </w:tcPr>
          <w:p w14:paraId="11DF4211" w14:textId="77777777" w:rsidR="00A56454" w:rsidRPr="0047067B" w:rsidRDefault="00A56454" w:rsidP="00764117">
            <w:pPr>
              <w:spacing w:before="60" w:after="60"/>
              <w:jc w:val="center"/>
              <w:rPr>
                <w:rFonts w:cs="Arial"/>
              </w:rPr>
            </w:pPr>
          </w:p>
        </w:tc>
      </w:tr>
      <w:tr w:rsidR="004A19F3" w:rsidRPr="0047067B" w14:paraId="2BB9D5EE" w14:textId="77777777" w:rsidTr="0033133E">
        <w:trPr>
          <w:trHeight w:hRule="exact" w:val="567"/>
        </w:trPr>
        <w:tc>
          <w:tcPr>
            <w:tcW w:w="0" w:type="auto"/>
            <w:tcBorders>
              <w:top w:val="dotted" w:sz="4" w:space="0" w:color="auto"/>
            </w:tcBorders>
            <w:vAlign w:val="center"/>
          </w:tcPr>
          <w:p w14:paraId="4BB59CDC" w14:textId="77777777" w:rsidR="00A56454" w:rsidRPr="006C1789" w:rsidRDefault="00A56454" w:rsidP="00764117">
            <w:pPr>
              <w:spacing w:after="0"/>
              <w:contextualSpacing/>
              <w:rPr>
                <w:sz w:val="16"/>
              </w:rPr>
            </w:pPr>
            <w:r>
              <w:rPr>
                <w:sz w:val="16"/>
              </w:rPr>
              <w:t>7</w:t>
            </w:r>
            <w:r w:rsidRPr="009A13AF">
              <w:rPr>
                <w:sz w:val="16"/>
              </w:rPr>
              <w:t>. CWA(s) publication</w:t>
            </w:r>
          </w:p>
        </w:tc>
        <w:tc>
          <w:tcPr>
            <w:tcW w:w="0" w:type="auto"/>
            <w:tcBorders>
              <w:top w:val="dotted" w:sz="4" w:space="0" w:color="auto"/>
              <w:bottom w:val="single" w:sz="4" w:space="0" w:color="auto"/>
              <w:right w:val="dotted" w:sz="4" w:space="0" w:color="auto"/>
            </w:tcBorders>
            <w:vAlign w:val="center"/>
          </w:tcPr>
          <w:p w14:paraId="114F791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0E63B8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B869CC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46389BD6"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04BF470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3914625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5E0D36B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3BF8CA2C"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5270BC9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49FFFF6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CF66A6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45E17DE"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78C656B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BF9BE1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6FE4BE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44B2A4C6"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1468213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9CDFF6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ECD2CB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5039A885"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4F02E52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D1D3BF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59355A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204A4529"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5C4BE6A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6DD37D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4FB4076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488CBB2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59F4C4F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E355D5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0049FCF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317A51F8"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3CA7607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C2BFD5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EA292C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7DE4A6BD"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47DD9C7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BC7779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E439BD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12BE8BF5"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FFFFF"/>
            <w:vAlign w:val="center"/>
          </w:tcPr>
          <w:p w14:paraId="330BEB5B"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D6E3BC"/>
            <w:vAlign w:val="center"/>
          </w:tcPr>
          <w:p w14:paraId="6B50C21F"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D6E3BC"/>
            <w:vAlign w:val="center"/>
          </w:tcPr>
          <w:p w14:paraId="143404B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D6E3BC"/>
            <w:vAlign w:val="center"/>
          </w:tcPr>
          <w:p w14:paraId="2AA5B839"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D6E3BC"/>
            <w:vAlign w:val="center"/>
          </w:tcPr>
          <w:p w14:paraId="3299311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D6E3BC"/>
            <w:vAlign w:val="center"/>
          </w:tcPr>
          <w:p w14:paraId="39FCCC5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D6E3BC"/>
            <w:vAlign w:val="center"/>
          </w:tcPr>
          <w:p w14:paraId="3237298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0940DB51"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182A598B" w14:textId="77777777" w:rsidR="00A56454" w:rsidRPr="0047067B" w:rsidRDefault="00A56454" w:rsidP="00764117">
            <w:pPr>
              <w:spacing w:before="60" w:after="60"/>
              <w:jc w:val="center"/>
              <w:rPr>
                <w:rFonts w:cs="Arial"/>
              </w:rPr>
            </w:pPr>
          </w:p>
        </w:tc>
      </w:tr>
      <w:tr w:rsidR="004A19F3" w:rsidRPr="0047067B" w14:paraId="705BF74A" w14:textId="77777777" w:rsidTr="0033133E">
        <w:tc>
          <w:tcPr>
            <w:tcW w:w="0" w:type="auto"/>
            <w:tcBorders>
              <w:top w:val="dotted" w:sz="4" w:space="0" w:color="auto"/>
            </w:tcBorders>
            <w:vAlign w:val="center"/>
          </w:tcPr>
          <w:p w14:paraId="1350DA4A" w14:textId="6C3E020F" w:rsidR="00A56454" w:rsidRPr="0033133E" w:rsidDel="001830B4" w:rsidRDefault="00A56454" w:rsidP="00764117">
            <w:pPr>
              <w:spacing w:before="60" w:after="60"/>
              <w:rPr>
                <w:b/>
                <w:color w:val="4F6228"/>
                <w:u w:val="single"/>
              </w:rPr>
            </w:pPr>
            <w:r w:rsidRPr="0033133E">
              <w:rPr>
                <w:b/>
                <w:color w:val="4F6228"/>
                <w:u w:val="single"/>
              </w:rPr>
              <w:t>Dissemination (see 6)</w:t>
            </w:r>
          </w:p>
        </w:tc>
        <w:tc>
          <w:tcPr>
            <w:tcW w:w="0" w:type="auto"/>
            <w:tcBorders>
              <w:top w:val="dotted" w:sz="4" w:space="0" w:color="auto"/>
              <w:bottom w:val="single" w:sz="4" w:space="0" w:color="auto"/>
              <w:right w:val="dotted" w:sz="4" w:space="0" w:color="auto"/>
            </w:tcBorders>
            <w:vAlign w:val="center"/>
          </w:tcPr>
          <w:p w14:paraId="1FD2FFA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7CA6A16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F8AD04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2B65D265"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ABF8F"/>
            <w:vAlign w:val="center"/>
          </w:tcPr>
          <w:p w14:paraId="7C453DE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07650FF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4B21C44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ABF8F"/>
            <w:vAlign w:val="center"/>
          </w:tcPr>
          <w:p w14:paraId="6974B4CF"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ABF8F"/>
            <w:vAlign w:val="center"/>
          </w:tcPr>
          <w:p w14:paraId="3D49463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3F1662E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58DBF122"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08BE8351"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0FC0655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2FD5755"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2C0C3AB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C3521FE"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vAlign w:val="center"/>
          </w:tcPr>
          <w:p w14:paraId="4D66113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5FAF8C9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6CB1C21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7A6EE302"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0B07C60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444CF9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1EDC8D8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0E2F2ED2"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4323E48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303491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vAlign w:val="center"/>
          </w:tcPr>
          <w:p w14:paraId="4017D1B8"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vAlign w:val="center"/>
          </w:tcPr>
          <w:p w14:paraId="6CD55BEE"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50349C5E"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0D5F9300"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26971A1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ABF8F"/>
            <w:vAlign w:val="center"/>
          </w:tcPr>
          <w:p w14:paraId="0DD12CA4"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ABF8F"/>
            <w:vAlign w:val="center"/>
          </w:tcPr>
          <w:p w14:paraId="2CAA573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1DE07EF9"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4873CD74"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ABF8F"/>
            <w:vAlign w:val="center"/>
          </w:tcPr>
          <w:p w14:paraId="1D9DC16C"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FABF8F"/>
            <w:vAlign w:val="center"/>
          </w:tcPr>
          <w:p w14:paraId="4811FD6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75329EC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3202DE2A"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3311B405"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4933F79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9AE122D"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5FC3CA3"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auto"/>
            <w:vAlign w:val="center"/>
          </w:tcPr>
          <w:p w14:paraId="48AF0F75" w14:textId="77777777" w:rsidR="00A56454" w:rsidRPr="0047067B" w:rsidRDefault="00A56454" w:rsidP="00764117">
            <w:pPr>
              <w:spacing w:before="60" w:after="60"/>
              <w:jc w:val="center"/>
              <w:rPr>
                <w:rFonts w:cs="Arial"/>
              </w:rPr>
            </w:pPr>
          </w:p>
        </w:tc>
        <w:tc>
          <w:tcPr>
            <w:tcW w:w="0" w:type="auto"/>
            <w:tcBorders>
              <w:top w:val="dotted" w:sz="4" w:space="0" w:color="auto"/>
              <w:bottom w:val="single" w:sz="4" w:space="0" w:color="auto"/>
              <w:right w:val="dotted" w:sz="4" w:space="0" w:color="auto"/>
            </w:tcBorders>
            <w:shd w:val="clear" w:color="auto" w:fill="auto"/>
            <w:vAlign w:val="center"/>
          </w:tcPr>
          <w:p w14:paraId="7EF0D7F6"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7899FE1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right w:val="dotted" w:sz="4" w:space="0" w:color="auto"/>
            </w:tcBorders>
            <w:shd w:val="clear" w:color="auto" w:fill="FABF8F"/>
            <w:vAlign w:val="center"/>
          </w:tcPr>
          <w:p w14:paraId="46B68137"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ABF8F"/>
            <w:vAlign w:val="center"/>
          </w:tcPr>
          <w:p w14:paraId="6287FD5C" w14:textId="77777777" w:rsidR="00A56454" w:rsidRPr="0047067B" w:rsidRDefault="00A56454" w:rsidP="00764117">
            <w:pPr>
              <w:spacing w:before="60" w:after="60"/>
              <w:jc w:val="center"/>
              <w:rPr>
                <w:rFonts w:cs="Arial"/>
              </w:rPr>
            </w:pPr>
          </w:p>
        </w:tc>
        <w:tc>
          <w:tcPr>
            <w:tcW w:w="0" w:type="auto"/>
            <w:tcBorders>
              <w:top w:val="dotted" w:sz="4" w:space="0" w:color="auto"/>
              <w:left w:val="dotted" w:sz="4" w:space="0" w:color="auto"/>
              <w:bottom w:val="single" w:sz="4" w:space="0" w:color="auto"/>
            </w:tcBorders>
            <w:shd w:val="clear" w:color="auto" w:fill="FABF8F"/>
            <w:vAlign w:val="center"/>
          </w:tcPr>
          <w:p w14:paraId="160F9F38" w14:textId="77777777" w:rsidR="00A56454" w:rsidRPr="0047067B" w:rsidRDefault="00A56454" w:rsidP="00764117">
            <w:pPr>
              <w:spacing w:before="60" w:after="60"/>
              <w:jc w:val="center"/>
              <w:rPr>
                <w:rFonts w:cs="Arial"/>
              </w:rPr>
            </w:pPr>
          </w:p>
        </w:tc>
      </w:tr>
      <w:tr w:rsidR="00A16A68" w:rsidRPr="0047067B" w14:paraId="1B2305B9" w14:textId="77777777" w:rsidTr="0033133E">
        <w:tc>
          <w:tcPr>
            <w:tcW w:w="0" w:type="auto"/>
            <w:tcBorders>
              <w:right w:val="single" w:sz="4" w:space="0" w:color="auto"/>
            </w:tcBorders>
            <w:shd w:val="clear" w:color="auto" w:fill="D9D9D9"/>
            <w:vAlign w:val="center"/>
          </w:tcPr>
          <w:p w14:paraId="132ACAD2" w14:textId="77777777" w:rsidR="00A56454" w:rsidRPr="0047067B" w:rsidRDefault="00A56454" w:rsidP="00764117">
            <w:pPr>
              <w:spacing w:before="60" w:after="60"/>
              <w:rPr>
                <w:rFonts w:cs="Arial"/>
                <w:b/>
              </w:rPr>
            </w:pPr>
            <w:r w:rsidRPr="0047067B">
              <w:rPr>
                <w:b/>
              </w:rPr>
              <w:t>Milestones</w:t>
            </w:r>
          </w:p>
        </w:tc>
        <w:tc>
          <w:tcPr>
            <w:tcW w:w="0" w:type="auto"/>
            <w:tcBorders>
              <w:left w:val="single" w:sz="4" w:space="0" w:color="auto"/>
              <w:right w:val="dotted" w:sz="4" w:space="0" w:color="auto"/>
            </w:tcBorders>
            <w:shd w:val="clear" w:color="auto" w:fill="D9D9D9"/>
            <w:vAlign w:val="center"/>
          </w:tcPr>
          <w:p w14:paraId="6BB3945B"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634F5E7E"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76E8F64A"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623D7203"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6A4BC41D"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77AF835E"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234FB080"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4332E203"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121559D2"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582380C3"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650FB0DF" w14:textId="77777777" w:rsidR="00A56454" w:rsidRPr="0047067B" w:rsidRDefault="00A56454" w:rsidP="00764117">
            <w:pPr>
              <w:spacing w:before="60" w:after="60"/>
              <w:jc w:val="center"/>
              <w:rPr>
                <w:rFonts w:cs="Arial"/>
                <w:b/>
              </w:rPr>
            </w:pPr>
            <w:r>
              <w:rPr>
                <w:rFonts w:cs="Arial"/>
                <w:b/>
              </w:rPr>
              <w:t>K</w:t>
            </w:r>
          </w:p>
        </w:tc>
        <w:tc>
          <w:tcPr>
            <w:tcW w:w="0" w:type="auto"/>
            <w:tcBorders>
              <w:left w:val="dotted" w:sz="4" w:space="0" w:color="auto"/>
              <w:right w:val="single" w:sz="4" w:space="0" w:color="auto"/>
            </w:tcBorders>
            <w:shd w:val="clear" w:color="auto" w:fill="D9D9D9"/>
            <w:vAlign w:val="center"/>
          </w:tcPr>
          <w:p w14:paraId="26015AC4"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1D03DF6E"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389F4AB7"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52021A75" w14:textId="77777777" w:rsidR="00A56454" w:rsidRPr="0047067B" w:rsidRDefault="00A56454" w:rsidP="00764117">
            <w:pPr>
              <w:spacing w:before="60" w:after="60"/>
              <w:jc w:val="center"/>
              <w:rPr>
                <w:b/>
              </w:rPr>
            </w:pPr>
            <w:r>
              <w:rPr>
                <w:b/>
              </w:rPr>
              <w:t>V</w:t>
            </w:r>
          </w:p>
        </w:tc>
        <w:tc>
          <w:tcPr>
            <w:tcW w:w="0" w:type="auto"/>
            <w:tcBorders>
              <w:left w:val="dotted" w:sz="4" w:space="0" w:color="auto"/>
              <w:right w:val="single" w:sz="4" w:space="0" w:color="auto"/>
            </w:tcBorders>
            <w:shd w:val="clear" w:color="auto" w:fill="D9D9D9"/>
            <w:vAlign w:val="center"/>
          </w:tcPr>
          <w:p w14:paraId="35BDDB63" w14:textId="77777777" w:rsidR="00A56454" w:rsidRPr="0047067B" w:rsidRDefault="00A56454" w:rsidP="00764117">
            <w:pPr>
              <w:spacing w:before="60" w:after="60"/>
              <w:jc w:val="center"/>
              <w:rPr>
                <w:b/>
              </w:rPr>
            </w:pPr>
          </w:p>
        </w:tc>
        <w:tc>
          <w:tcPr>
            <w:tcW w:w="0" w:type="auto"/>
            <w:tcBorders>
              <w:left w:val="single" w:sz="4" w:space="0" w:color="auto"/>
              <w:right w:val="dotted" w:sz="4" w:space="0" w:color="auto"/>
            </w:tcBorders>
            <w:shd w:val="clear" w:color="auto" w:fill="D9D9D9"/>
            <w:vAlign w:val="center"/>
          </w:tcPr>
          <w:p w14:paraId="4F96397C"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51281FB0"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0B549462" w14:textId="77777777" w:rsidR="00A56454" w:rsidRPr="0047067B" w:rsidRDefault="00A56454" w:rsidP="00764117">
            <w:pPr>
              <w:spacing w:before="60" w:after="60"/>
              <w:jc w:val="center"/>
              <w:rPr>
                <w:rFonts w:cs="Arial"/>
                <w:b/>
              </w:rPr>
            </w:pPr>
            <w:r>
              <w:rPr>
                <w:rFonts w:cs="Arial"/>
                <w:b/>
              </w:rPr>
              <w:t>V</w:t>
            </w:r>
          </w:p>
        </w:tc>
        <w:tc>
          <w:tcPr>
            <w:tcW w:w="0" w:type="auto"/>
            <w:tcBorders>
              <w:left w:val="dotted" w:sz="4" w:space="0" w:color="auto"/>
              <w:right w:val="single" w:sz="4" w:space="0" w:color="auto"/>
            </w:tcBorders>
            <w:shd w:val="clear" w:color="auto" w:fill="D9D9D9"/>
            <w:vAlign w:val="center"/>
          </w:tcPr>
          <w:p w14:paraId="46CD273A"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4766BBAE"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4B3AD35C"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2ACB3F66" w14:textId="77777777" w:rsidR="00A56454" w:rsidRPr="0047067B" w:rsidRDefault="00A56454" w:rsidP="00764117">
            <w:pPr>
              <w:spacing w:before="60" w:after="60"/>
              <w:jc w:val="center"/>
              <w:rPr>
                <w:rFonts w:cs="Arial"/>
                <w:b/>
              </w:rPr>
            </w:pPr>
            <w:r>
              <w:rPr>
                <w:rFonts w:cs="Arial"/>
                <w:b/>
              </w:rPr>
              <w:t>M</w:t>
            </w:r>
          </w:p>
        </w:tc>
        <w:tc>
          <w:tcPr>
            <w:tcW w:w="0" w:type="auto"/>
            <w:tcBorders>
              <w:left w:val="dotted" w:sz="4" w:space="0" w:color="auto"/>
              <w:right w:val="single" w:sz="4" w:space="0" w:color="auto"/>
            </w:tcBorders>
            <w:shd w:val="clear" w:color="auto" w:fill="D9D9D9"/>
            <w:vAlign w:val="center"/>
          </w:tcPr>
          <w:p w14:paraId="524BF0C3"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46605855"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79299981"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4BF2E7E4" w14:textId="77777777" w:rsidR="00A56454" w:rsidRPr="0047067B" w:rsidRDefault="00A56454" w:rsidP="00764117">
            <w:pPr>
              <w:spacing w:before="60" w:after="60"/>
              <w:jc w:val="center"/>
              <w:rPr>
                <w:rFonts w:cs="Arial"/>
                <w:b/>
              </w:rPr>
            </w:pPr>
            <w:r>
              <w:rPr>
                <w:b/>
              </w:rPr>
              <w:t>V</w:t>
            </w:r>
          </w:p>
        </w:tc>
        <w:tc>
          <w:tcPr>
            <w:tcW w:w="0" w:type="auto"/>
            <w:tcBorders>
              <w:left w:val="dotted" w:sz="4" w:space="0" w:color="auto"/>
              <w:right w:val="single" w:sz="4" w:space="0" w:color="auto"/>
            </w:tcBorders>
            <w:shd w:val="clear" w:color="auto" w:fill="D9D9D9"/>
            <w:vAlign w:val="center"/>
          </w:tcPr>
          <w:p w14:paraId="40B703C0"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4817A222"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4DB3D3D5"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06D27849"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535D3D31"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3B01753D"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41FB8957"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69D0A2D3"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040358CA"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0F71F296"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2174169F"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7D949917"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48C2048F"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5635CFDE" w14:textId="77777777" w:rsidR="00A56454" w:rsidRPr="0047067B" w:rsidRDefault="00A56454" w:rsidP="00764117">
            <w:pPr>
              <w:spacing w:before="60" w:after="60"/>
              <w:jc w:val="center"/>
              <w:rPr>
                <w:rFonts w:cs="Arial"/>
                <w:b/>
              </w:rPr>
            </w:pPr>
            <w:r>
              <w:rPr>
                <w:rFonts w:cs="Arial"/>
                <w:b/>
              </w:rPr>
              <w:t>M/A</w:t>
            </w:r>
          </w:p>
        </w:tc>
        <w:tc>
          <w:tcPr>
            <w:tcW w:w="0" w:type="auto"/>
            <w:tcBorders>
              <w:left w:val="dotted" w:sz="4" w:space="0" w:color="auto"/>
              <w:right w:val="dotted" w:sz="4" w:space="0" w:color="auto"/>
            </w:tcBorders>
            <w:shd w:val="clear" w:color="auto" w:fill="D9D9D9"/>
            <w:vAlign w:val="center"/>
          </w:tcPr>
          <w:p w14:paraId="69746365"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3115FB2D" w14:textId="77777777" w:rsidR="00A56454" w:rsidRPr="0047067B" w:rsidRDefault="00A56454" w:rsidP="00764117">
            <w:pPr>
              <w:spacing w:before="60" w:after="60"/>
              <w:jc w:val="center"/>
              <w:rPr>
                <w:rFonts w:cs="Arial"/>
                <w:b/>
              </w:rPr>
            </w:pPr>
          </w:p>
        </w:tc>
        <w:tc>
          <w:tcPr>
            <w:tcW w:w="0" w:type="auto"/>
            <w:tcBorders>
              <w:left w:val="dotted" w:sz="4" w:space="0" w:color="auto"/>
              <w:right w:val="single" w:sz="4" w:space="0" w:color="auto"/>
            </w:tcBorders>
            <w:shd w:val="clear" w:color="auto" w:fill="D9D9D9"/>
            <w:vAlign w:val="center"/>
          </w:tcPr>
          <w:p w14:paraId="3351ACE3" w14:textId="77777777" w:rsidR="00A56454" w:rsidRPr="0047067B" w:rsidRDefault="00A56454" w:rsidP="00764117">
            <w:pPr>
              <w:spacing w:before="60" w:after="60"/>
              <w:jc w:val="center"/>
              <w:rPr>
                <w:rFonts w:cs="Arial"/>
                <w:b/>
              </w:rPr>
            </w:pPr>
          </w:p>
        </w:tc>
        <w:tc>
          <w:tcPr>
            <w:tcW w:w="0" w:type="auto"/>
            <w:tcBorders>
              <w:left w:val="single" w:sz="4" w:space="0" w:color="auto"/>
              <w:right w:val="dotted" w:sz="4" w:space="0" w:color="auto"/>
            </w:tcBorders>
            <w:shd w:val="clear" w:color="auto" w:fill="D9D9D9"/>
            <w:vAlign w:val="center"/>
          </w:tcPr>
          <w:p w14:paraId="5F625B80"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5B5D31F0" w14:textId="77777777" w:rsidR="00A56454" w:rsidRPr="0047067B" w:rsidRDefault="00A56454" w:rsidP="00764117">
            <w:pPr>
              <w:spacing w:before="60" w:after="60"/>
              <w:jc w:val="center"/>
              <w:rPr>
                <w:rFonts w:cs="Arial"/>
                <w:b/>
              </w:rPr>
            </w:pPr>
          </w:p>
        </w:tc>
        <w:tc>
          <w:tcPr>
            <w:tcW w:w="0" w:type="auto"/>
            <w:tcBorders>
              <w:left w:val="dotted" w:sz="4" w:space="0" w:color="auto"/>
              <w:right w:val="dotted" w:sz="4" w:space="0" w:color="auto"/>
            </w:tcBorders>
            <w:shd w:val="clear" w:color="auto" w:fill="D9D9D9"/>
            <w:vAlign w:val="center"/>
          </w:tcPr>
          <w:p w14:paraId="2151A85E" w14:textId="77777777" w:rsidR="00A56454" w:rsidRPr="0047067B" w:rsidRDefault="00A56454" w:rsidP="00764117">
            <w:pPr>
              <w:spacing w:before="60" w:after="60"/>
              <w:jc w:val="center"/>
              <w:rPr>
                <w:rFonts w:cs="Arial"/>
                <w:b/>
              </w:rPr>
            </w:pPr>
            <w:r>
              <w:rPr>
                <w:rFonts w:cs="Arial"/>
                <w:b/>
              </w:rPr>
              <w:t>P</w:t>
            </w:r>
          </w:p>
        </w:tc>
        <w:tc>
          <w:tcPr>
            <w:tcW w:w="0" w:type="auto"/>
            <w:tcBorders>
              <w:left w:val="dotted" w:sz="4" w:space="0" w:color="auto"/>
              <w:right w:val="single" w:sz="4" w:space="0" w:color="auto"/>
            </w:tcBorders>
            <w:shd w:val="clear" w:color="auto" w:fill="D9D9D9"/>
            <w:vAlign w:val="center"/>
          </w:tcPr>
          <w:p w14:paraId="54B4F25E" w14:textId="77777777" w:rsidR="00A56454" w:rsidRPr="0047067B" w:rsidRDefault="00A56454" w:rsidP="00764117">
            <w:pPr>
              <w:spacing w:before="60" w:after="60"/>
              <w:jc w:val="center"/>
              <w:rPr>
                <w:rFonts w:cs="Arial"/>
                <w:b/>
              </w:rPr>
            </w:pPr>
            <w:r>
              <w:rPr>
                <w:rFonts w:cs="Arial"/>
                <w:b/>
              </w:rPr>
              <w:t>D</w:t>
            </w:r>
          </w:p>
        </w:tc>
        <w:tc>
          <w:tcPr>
            <w:tcW w:w="0" w:type="auto"/>
            <w:tcBorders>
              <w:left w:val="dotted" w:sz="4" w:space="0" w:color="auto"/>
              <w:right w:val="single" w:sz="4" w:space="0" w:color="auto"/>
            </w:tcBorders>
            <w:shd w:val="clear" w:color="auto" w:fill="D9D9D9"/>
            <w:vAlign w:val="center"/>
          </w:tcPr>
          <w:p w14:paraId="3CC2E048" w14:textId="77777777" w:rsidR="00A56454" w:rsidRDefault="00A56454" w:rsidP="00764117">
            <w:pPr>
              <w:spacing w:before="60" w:after="60"/>
              <w:jc w:val="center"/>
              <w:rPr>
                <w:rFonts w:cs="Arial"/>
                <w:b/>
              </w:rPr>
            </w:pPr>
          </w:p>
        </w:tc>
      </w:tr>
    </w:tbl>
    <w:p w14:paraId="299F3C56" w14:textId="77777777" w:rsidR="00A56454" w:rsidRDefault="00A56454" w:rsidP="00A56454">
      <w:pPr>
        <w:spacing w:after="0"/>
        <w:rPr>
          <w:lang w:eastAsia="ja-JP"/>
        </w:rPr>
      </w:pPr>
    </w:p>
    <w:p w14:paraId="0B3AF2A1" w14:textId="77777777" w:rsidR="00A56454" w:rsidRDefault="00A56454" w:rsidP="00833DE6">
      <w:pPr>
        <w:spacing w:after="0"/>
        <w:rPr>
          <w:lang w:eastAsia="ja-JP"/>
        </w:rPr>
      </w:pPr>
    </w:p>
    <w:p w14:paraId="45709C53" w14:textId="37607A27" w:rsidR="00833DE6" w:rsidRPr="0033133E" w:rsidRDefault="00A56454" w:rsidP="00833DE6">
      <w:pPr>
        <w:spacing w:after="0"/>
        <w:rPr>
          <w:color w:val="4F6228"/>
          <w:u w:val="single"/>
          <w:lang w:eastAsia="ja-JP"/>
        </w:rPr>
      </w:pPr>
      <w:r w:rsidRPr="0033133E">
        <w:rPr>
          <w:color w:val="4F6228"/>
          <w:u w:val="single"/>
          <w:lang w:eastAsia="ja-JP"/>
        </w:rPr>
        <w:t>Legend</w:t>
      </w:r>
    </w:p>
    <w:p w14:paraId="423BF285" w14:textId="77777777" w:rsidR="00833DE6" w:rsidRPr="0033133E" w:rsidRDefault="00833DE6" w:rsidP="00833DE6">
      <w:pPr>
        <w:spacing w:after="0"/>
        <w:rPr>
          <w:rFonts w:cs="Arial"/>
          <w:bCs/>
          <w:color w:val="4F6228"/>
          <w:u w:val="single"/>
        </w:rPr>
      </w:pPr>
      <w:r w:rsidRPr="0033133E">
        <w:rPr>
          <w:b/>
          <w:color w:val="4F6228"/>
          <w:u w:val="single"/>
        </w:rPr>
        <w:t>K</w:t>
      </w:r>
      <w:r w:rsidRPr="0033133E">
        <w:rPr>
          <w:color w:val="4F6228"/>
          <w:u w:val="single"/>
        </w:rPr>
        <w:tab/>
        <w:t>Kick-off</w:t>
      </w:r>
    </w:p>
    <w:p w14:paraId="10D3BF6C" w14:textId="77777777" w:rsidR="00833DE6" w:rsidRPr="0033133E" w:rsidRDefault="00833DE6" w:rsidP="00833DE6">
      <w:pPr>
        <w:spacing w:after="0"/>
        <w:rPr>
          <w:rFonts w:cs="Arial"/>
          <w:bCs/>
          <w:color w:val="4F6228"/>
          <w:u w:val="single"/>
        </w:rPr>
      </w:pPr>
      <w:r w:rsidRPr="0033133E">
        <w:rPr>
          <w:b/>
          <w:color w:val="4F6228"/>
          <w:u w:val="single"/>
        </w:rPr>
        <w:t>M</w:t>
      </w:r>
      <w:r w:rsidRPr="0033133E">
        <w:rPr>
          <w:color w:val="4F6228"/>
          <w:u w:val="single"/>
        </w:rPr>
        <w:tab/>
        <w:t>Workshop meeting</w:t>
      </w:r>
    </w:p>
    <w:p w14:paraId="26634350" w14:textId="77777777" w:rsidR="00833DE6" w:rsidRPr="0033133E" w:rsidRDefault="00833DE6" w:rsidP="00833DE6">
      <w:pPr>
        <w:spacing w:after="0"/>
        <w:rPr>
          <w:color w:val="4F6228"/>
          <w:u w:val="single"/>
        </w:rPr>
      </w:pPr>
      <w:r w:rsidRPr="0033133E">
        <w:rPr>
          <w:b/>
          <w:color w:val="4F6228"/>
          <w:u w:val="single"/>
        </w:rPr>
        <w:t>V</w:t>
      </w:r>
      <w:r w:rsidRPr="0033133E">
        <w:rPr>
          <w:color w:val="4F6228"/>
          <w:u w:val="single"/>
        </w:rPr>
        <w:tab/>
        <w:t>Virtual Workshop meeting</w:t>
      </w:r>
    </w:p>
    <w:p w14:paraId="491A2CED" w14:textId="77777777" w:rsidR="00833DE6" w:rsidRPr="0033133E" w:rsidRDefault="00833DE6" w:rsidP="00833DE6">
      <w:pPr>
        <w:spacing w:after="0"/>
        <w:rPr>
          <w:color w:val="4F6228"/>
          <w:u w:val="single"/>
        </w:rPr>
      </w:pPr>
      <w:proofErr w:type="gramStart"/>
      <w:r w:rsidRPr="0033133E">
        <w:rPr>
          <w:b/>
          <w:color w:val="4F6228"/>
          <w:u w:val="single"/>
        </w:rPr>
        <w:t>A</w:t>
      </w:r>
      <w:proofErr w:type="gramEnd"/>
      <w:r w:rsidRPr="0033133E">
        <w:rPr>
          <w:color w:val="4F6228"/>
          <w:u w:val="single"/>
        </w:rPr>
        <w:tab/>
        <w:t>Adoption of CWA</w:t>
      </w:r>
    </w:p>
    <w:p w14:paraId="0C3A6A46" w14:textId="77777777" w:rsidR="00833DE6" w:rsidRPr="0033133E" w:rsidRDefault="00833DE6" w:rsidP="00833DE6">
      <w:pPr>
        <w:spacing w:after="0"/>
        <w:rPr>
          <w:color w:val="4F6228"/>
          <w:u w:val="single"/>
        </w:rPr>
      </w:pPr>
      <w:r w:rsidRPr="0033133E">
        <w:rPr>
          <w:b/>
          <w:color w:val="4F6228"/>
          <w:u w:val="single"/>
        </w:rPr>
        <w:t>P</w:t>
      </w:r>
      <w:r w:rsidRPr="0033133E">
        <w:rPr>
          <w:color w:val="4F6228"/>
          <w:u w:val="single"/>
        </w:rPr>
        <w:tab/>
        <w:t>Publication of CWA</w:t>
      </w:r>
    </w:p>
    <w:p w14:paraId="380BC1AB" w14:textId="77777777" w:rsidR="00833DE6" w:rsidRPr="0033133E" w:rsidRDefault="00833DE6" w:rsidP="00833DE6">
      <w:pPr>
        <w:spacing w:after="0"/>
        <w:rPr>
          <w:color w:val="4F6228"/>
          <w:u w:val="single"/>
        </w:rPr>
      </w:pPr>
      <w:r w:rsidRPr="0033133E">
        <w:rPr>
          <w:b/>
          <w:color w:val="4F6228"/>
          <w:u w:val="single"/>
        </w:rPr>
        <w:t>D</w:t>
      </w:r>
      <w:r w:rsidRPr="0033133E">
        <w:rPr>
          <w:color w:val="4F6228"/>
          <w:u w:val="single"/>
        </w:rPr>
        <w:tab/>
        <w:t>Online distribution of CWA</w:t>
      </w:r>
    </w:p>
    <w:p w14:paraId="3611867A" w14:textId="77777777" w:rsidR="00833DE6" w:rsidRPr="0033133E" w:rsidRDefault="00833DE6" w:rsidP="00833DE6">
      <w:pPr>
        <w:rPr>
          <w:i/>
          <w:color w:val="4F81BD"/>
        </w:rPr>
        <w:sectPr w:rsidR="00833DE6" w:rsidRPr="0033133E" w:rsidSect="00764117">
          <w:type w:val="continuous"/>
          <w:pgSz w:w="16840" w:h="11920" w:orient="landscape"/>
          <w:pgMar w:top="1298" w:right="919" w:bottom="618" w:left="782" w:header="709" w:footer="590" w:gutter="0"/>
          <w:cols w:space="720"/>
          <w:docGrid w:linePitch="272"/>
        </w:sectPr>
      </w:pPr>
    </w:p>
    <w:p w14:paraId="5960C97D" w14:textId="77777777" w:rsidR="00833DE6" w:rsidRPr="0033133E" w:rsidRDefault="00833DE6" w:rsidP="004A19F3">
      <w:pPr>
        <w:pStyle w:val="Heading2"/>
        <w:numPr>
          <w:ilvl w:val="1"/>
          <w:numId w:val="7"/>
        </w:numPr>
        <w:tabs>
          <w:tab w:val="clear" w:pos="5464"/>
          <w:tab w:val="num" w:pos="567"/>
        </w:tabs>
        <w:ind w:left="576" w:hanging="576"/>
        <w:rPr>
          <w:color w:val="4F6228"/>
          <w:u w:val="single"/>
        </w:rPr>
      </w:pPr>
      <w:bookmarkStart w:id="30" w:name="_Toc68772411"/>
      <w:r w:rsidRPr="0033133E">
        <w:rPr>
          <w:color w:val="4F6228"/>
          <w:u w:val="single"/>
        </w:rPr>
        <w:lastRenderedPageBreak/>
        <w:t>Work already delivered</w:t>
      </w:r>
      <w:bookmarkEnd w:id="30"/>
      <w:r w:rsidRPr="0033133E">
        <w:rPr>
          <w:color w:val="4F6228"/>
          <w:u w:val="single"/>
        </w:rPr>
        <w:t xml:space="preserve"> by the </w:t>
      </w:r>
      <w:proofErr w:type="gramStart"/>
      <w:r w:rsidRPr="0033133E">
        <w:rPr>
          <w:color w:val="4F6228"/>
          <w:u w:val="single"/>
        </w:rPr>
        <w:t>Workshop</w:t>
      </w:r>
      <w:proofErr w:type="gramEnd"/>
    </w:p>
    <w:p w14:paraId="711EB213" w14:textId="3BF4304E" w:rsidR="00833DE6" w:rsidRPr="002E7116" w:rsidRDefault="00833DE6" w:rsidP="002E7116">
      <w:pPr>
        <w:jc w:val="both"/>
        <w:rPr>
          <w:i/>
          <w:color w:val="002060"/>
        </w:rPr>
      </w:pPr>
      <w:r w:rsidRPr="002E7116">
        <w:rPr>
          <w:i/>
          <w:color w:val="002060"/>
        </w:rPr>
        <w:t xml:space="preserve">This section </w:t>
      </w:r>
      <w:proofErr w:type="gramStart"/>
      <w:r w:rsidRPr="002E7116">
        <w:rPr>
          <w:i/>
          <w:color w:val="002060"/>
        </w:rPr>
        <w:t>has to</w:t>
      </w:r>
      <w:proofErr w:type="gramEnd"/>
      <w:r w:rsidRPr="002E7116">
        <w:rPr>
          <w:i/>
          <w:color w:val="002060"/>
        </w:rPr>
        <w:t xml:space="preserve"> be completed only in case the Workshop has been operational for some time. </w:t>
      </w:r>
      <w:r w:rsidR="007A3F0F" w:rsidRPr="002E7116">
        <w:rPr>
          <w:i/>
          <w:color w:val="002060"/>
        </w:rPr>
        <w:t xml:space="preserve">CWAs </w:t>
      </w:r>
      <w:r w:rsidRPr="002E7116">
        <w:rPr>
          <w:i/>
          <w:color w:val="002060"/>
        </w:rPr>
        <w:t>already produced are to be listed.</w:t>
      </w:r>
    </w:p>
    <w:p w14:paraId="41A271CC" w14:textId="77777777" w:rsidR="00833DE6" w:rsidRPr="002E7116" w:rsidRDefault="00833DE6" w:rsidP="00833DE6">
      <w:pPr>
        <w:pStyle w:val="Heading1"/>
        <w:numPr>
          <w:ilvl w:val="0"/>
          <w:numId w:val="7"/>
        </w:numPr>
        <w:tabs>
          <w:tab w:val="clear" w:pos="432"/>
        </w:tabs>
        <w:ind w:left="0" w:firstLine="0"/>
        <w:rPr>
          <w:color w:val="002060"/>
        </w:rPr>
      </w:pPr>
      <w:bookmarkStart w:id="31" w:name="_Ref47944805"/>
      <w:bookmarkStart w:id="32" w:name="_Ref66202058"/>
      <w:bookmarkStart w:id="33" w:name="_Toc68772412"/>
      <w:r w:rsidRPr="002E7116">
        <w:rPr>
          <w:color w:val="002060"/>
        </w:rPr>
        <w:t>Resource planning</w:t>
      </w:r>
      <w:bookmarkEnd w:id="31"/>
      <w:bookmarkEnd w:id="32"/>
      <w:bookmarkEnd w:id="33"/>
    </w:p>
    <w:p w14:paraId="0FF4725C" w14:textId="77777777" w:rsidR="00833DE6" w:rsidRPr="002E7116" w:rsidRDefault="00833DE6" w:rsidP="002E7116">
      <w:pPr>
        <w:jc w:val="both"/>
        <w:rPr>
          <w:i/>
          <w:color w:val="002060"/>
        </w:rPr>
      </w:pPr>
      <w:r w:rsidRPr="002E7116">
        <w:rPr>
          <w:i/>
          <w:color w:val="002060"/>
        </w:rPr>
        <w:t xml:space="preserve">All costs related to the participation of interested parties in the Workshop’s activities </w:t>
      </w:r>
      <w:proofErr w:type="gramStart"/>
      <w:r w:rsidRPr="002E7116">
        <w:rPr>
          <w:i/>
          <w:color w:val="002060"/>
        </w:rPr>
        <w:t>have to</w:t>
      </w:r>
      <w:proofErr w:type="gramEnd"/>
      <w:r w:rsidRPr="002E7116">
        <w:rPr>
          <w:i/>
          <w:color w:val="002060"/>
        </w:rPr>
        <w:t xml:space="preserve"> be borne by themselves. This principle should be stated in the project plan.</w:t>
      </w:r>
    </w:p>
    <w:p w14:paraId="2FD3DF55" w14:textId="76BE444B" w:rsidR="00833DE6" w:rsidRPr="002E7116" w:rsidRDefault="00833DE6" w:rsidP="00833DE6">
      <w:pPr>
        <w:rPr>
          <w:i/>
          <w:color w:val="002060"/>
        </w:rPr>
      </w:pPr>
      <w:r w:rsidRPr="002E7116">
        <w:rPr>
          <w:i/>
          <w:color w:val="002060"/>
        </w:rPr>
        <w:t>In case there is a fee for registered participation in the Workshop (as part of the Workshop’s funding process)</w:t>
      </w:r>
      <w:r w:rsidR="00CF5231">
        <w:rPr>
          <w:i/>
          <w:color w:val="002060"/>
        </w:rPr>
        <w:t>,</w:t>
      </w:r>
      <w:r w:rsidRPr="002E7116">
        <w:rPr>
          <w:i/>
          <w:color w:val="002060"/>
        </w:rPr>
        <w:t xml:space="preserve"> this fee </w:t>
      </w:r>
      <w:proofErr w:type="gramStart"/>
      <w:r w:rsidRPr="002E7116">
        <w:rPr>
          <w:i/>
          <w:color w:val="002060"/>
        </w:rPr>
        <w:t>has to</w:t>
      </w:r>
      <w:proofErr w:type="gramEnd"/>
      <w:r w:rsidRPr="002E7116">
        <w:rPr>
          <w:i/>
          <w:color w:val="002060"/>
        </w:rPr>
        <w:t xml:space="preserve"> be explained in this section.</w:t>
      </w:r>
    </w:p>
    <w:p w14:paraId="6E2B8449" w14:textId="5C23A0DC" w:rsidR="00833DE6" w:rsidRPr="002E7116" w:rsidRDefault="00833DE6" w:rsidP="002E7116">
      <w:pPr>
        <w:jc w:val="both"/>
        <w:rPr>
          <w:i/>
          <w:color w:val="002060"/>
        </w:rPr>
      </w:pPr>
      <w:r w:rsidRPr="002E7116">
        <w:rPr>
          <w:i/>
          <w:color w:val="002060"/>
        </w:rPr>
        <w:t>In the resource section, details can be given on the parts of the Workshop’s operation for which EC/EFTA funding is required, as well as the amount of this funding. In case of Project Teams (or paid editors in case of one</w:t>
      </w:r>
      <w:r w:rsidR="00CF5231">
        <w:rPr>
          <w:i/>
          <w:color w:val="002060"/>
        </w:rPr>
        <w:t xml:space="preserve">-person </w:t>
      </w:r>
      <w:r w:rsidRPr="002E7116">
        <w:rPr>
          <w:i/>
          <w:color w:val="002060"/>
        </w:rPr>
        <w:t xml:space="preserve">Project Teams) that require EC/EFTA funding, there is a requirement to specify the number of expert </w:t>
      </w:r>
      <w:r w:rsidR="00CF5231">
        <w:rPr>
          <w:i/>
          <w:color w:val="002060"/>
        </w:rPr>
        <w:t>person</w:t>
      </w:r>
      <w:r w:rsidRPr="002E7116">
        <w:rPr>
          <w:i/>
          <w:color w:val="002060"/>
        </w:rPr>
        <w:t>-days that require funding.</w:t>
      </w:r>
    </w:p>
    <w:p w14:paraId="167EDE81" w14:textId="77777777" w:rsidR="00833DE6" w:rsidRPr="002E7116" w:rsidRDefault="00833DE6" w:rsidP="00833DE6">
      <w:pPr>
        <w:pStyle w:val="ListParagraph"/>
        <w:numPr>
          <w:ilvl w:val="0"/>
          <w:numId w:val="25"/>
        </w:numPr>
        <w:spacing w:after="240" w:line="230" w:lineRule="atLeast"/>
        <w:jc w:val="both"/>
        <w:rPr>
          <w:i/>
          <w:color w:val="002060"/>
        </w:rPr>
      </w:pPr>
      <w:r w:rsidRPr="002E7116">
        <w:rPr>
          <w:i/>
          <w:color w:val="002060"/>
        </w:rPr>
        <w:t>Option 1: The Workshop participants finance the Workshop themselves.</w:t>
      </w:r>
    </w:p>
    <w:p w14:paraId="1C2AC99E" w14:textId="77777777" w:rsidR="00833DE6" w:rsidRPr="002E7116" w:rsidRDefault="00833DE6" w:rsidP="00833DE6">
      <w:pPr>
        <w:pStyle w:val="ListParagraph"/>
        <w:numPr>
          <w:ilvl w:val="0"/>
          <w:numId w:val="25"/>
        </w:numPr>
        <w:spacing w:after="240" w:line="230" w:lineRule="atLeast"/>
        <w:jc w:val="both"/>
        <w:rPr>
          <w:i/>
          <w:color w:val="002060"/>
        </w:rPr>
      </w:pPr>
      <w:r w:rsidRPr="002E7116">
        <w:rPr>
          <w:i/>
          <w:color w:val="002060"/>
        </w:rPr>
        <w:t>Option 2: The Workshop proposer finances the Workshop.</w:t>
      </w:r>
    </w:p>
    <w:p w14:paraId="30856234" w14:textId="77777777" w:rsidR="00833DE6" w:rsidRPr="002E7116" w:rsidRDefault="00833DE6" w:rsidP="00833DE6">
      <w:pPr>
        <w:pStyle w:val="ListParagraph"/>
        <w:numPr>
          <w:ilvl w:val="0"/>
          <w:numId w:val="25"/>
        </w:numPr>
        <w:spacing w:after="240" w:line="230" w:lineRule="atLeast"/>
        <w:jc w:val="both"/>
        <w:rPr>
          <w:i/>
          <w:color w:val="002060"/>
        </w:rPr>
      </w:pPr>
      <w:r w:rsidRPr="002E7116">
        <w:rPr>
          <w:i/>
          <w:color w:val="002060"/>
        </w:rPr>
        <w:t>Option 3: The Workshop will be financed within the framework of a research project.</w:t>
      </w:r>
    </w:p>
    <w:p w14:paraId="08153A63" w14:textId="77777777" w:rsidR="00833DE6" w:rsidRPr="002E7116" w:rsidRDefault="00833DE6" w:rsidP="00833DE6">
      <w:pPr>
        <w:pStyle w:val="Heading1"/>
        <w:numPr>
          <w:ilvl w:val="0"/>
          <w:numId w:val="7"/>
        </w:numPr>
        <w:tabs>
          <w:tab w:val="clear" w:pos="432"/>
        </w:tabs>
        <w:ind w:left="0" w:firstLine="0"/>
        <w:rPr>
          <w:color w:val="002060"/>
        </w:rPr>
      </w:pPr>
      <w:bookmarkStart w:id="34" w:name="_Toc68772413"/>
      <w:r w:rsidRPr="002E7116">
        <w:rPr>
          <w:color w:val="002060"/>
        </w:rPr>
        <w:t>Workshop structure and rules of cooperation</w:t>
      </w:r>
      <w:bookmarkEnd w:id="34"/>
    </w:p>
    <w:p w14:paraId="316DA51C" w14:textId="42BD1559" w:rsidR="00833DE6" w:rsidRPr="002E7116" w:rsidRDefault="00833DE6" w:rsidP="002E7116">
      <w:pPr>
        <w:jc w:val="both"/>
        <w:rPr>
          <w:i/>
          <w:color w:val="002060"/>
        </w:rPr>
      </w:pPr>
      <w:r w:rsidRPr="002E7116">
        <w:rPr>
          <w:i/>
          <w:color w:val="002060"/>
        </w:rPr>
        <w:t>This chapter lists the prerequisites for Workshop participation, as well the organi</w:t>
      </w:r>
      <w:r w:rsidR="00BD005D">
        <w:rPr>
          <w:i/>
          <w:color w:val="002060"/>
        </w:rPr>
        <w:t>z</w:t>
      </w:r>
      <w:r w:rsidRPr="002E7116">
        <w:rPr>
          <w:i/>
          <w:color w:val="002060"/>
        </w:rPr>
        <w:t>ation of the Workshop participants' joint work. The Workshop structure and the responsibilities of the main actors (</w:t>
      </w:r>
      <w:proofErr w:type="gramStart"/>
      <w:r w:rsidR="00CF5231" w:rsidRPr="00CF5231">
        <w:rPr>
          <w:i/>
          <w:color w:val="002060"/>
        </w:rPr>
        <w:t>e.g.</w:t>
      </w:r>
      <w:proofErr w:type="gramEnd"/>
      <w:r w:rsidRPr="002E7116">
        <w:rPr>
          <w:i/>
          <w:color w:val="002060"/>
        </w:rPr>
        <w:t xml:space="preserve"> Workshop Chair, Workshop Vice Chair, Workshop secretariat, Workshop participants, etc.) are to be described as well as a </w:t>
      </w:r>
      <w:r w:rsidR="00CF5231" w:rsidRPr="00CF5231">
        <w:rPr>
          <w:i/>
          <w:color w:val="002060"/>
        </w:rPr>
        <w:t>decision-making</w:t>
      </w:r>
      <w:r w:rsidRPr="002E7116">
        <w:rPr>
          <w:i/>
          <w:color w:val="002060"/>
        </w:rPr>
        <w:t xml:space="preserve"> process.</w:t>
      </w:r>
    </w:p>
    <w:p w14:paraId="5663DF0A" w14:textId="77777777" w:rsidR="00833DE6" w:rsidRPr="002E7116" w:rsidRDefault="00833DE6" w:rsidP="004A19F3">
      <w:pPr>
        <w:pStyle w:val="Heading2"/>
        <w:numPr>
          <w:ilvl w:val="1"/>
          <w:numId w:val="7"/>
        </w:numPr>
        <w:tabs>
          <w:tab w:val="clear" w:pos="5464"/>
          <w:tab w:val="num" w:pos="567"/>
        </w:tabs>
        <w:ind w:left="576" w:hanging="576"/>
        <w:rPr>
          <w:color w:val="002060"/>
        </w:rPr>
      </w:pPr>
      <w:bookmarkStart w:id="35" w:name="_Toc48753581"/>
      <w:bookmarkStart w:id="36" w:name="_Toc68772414"/>
      <w:r w:rsidRPr="002E7116">
        <w:rPr>
          <w:color w:val="002060"/>
        </w:rPr>
        <w:t>Participation in the Workshop</w:t>
      </w:r>
      <w:bookmarkEnd w:id="35"/>
      <w:bookmarkEnd w:id="36"/>
    </w:p>
    <w:p w14:paraId="5070617E" w14:textId="6245429B" w:rsidR="00833DE6" w:rsidRPr="0033133E" w:rsidRDefault="00833DE6" w:rsidP="002E7116">
      <w:pPr>
        <w:jc w:val="both"/>
        <w:rPr>
          <w:color w:val="4F6228"/>
          <w:u w:val="single"/>
        </w:rPr>
      </w:pPr>
      <w:r w:rsidRPr="0033133E">
        <w:rPr>
          <w:color w:val="4F6228"/>
          <w:u w:val="single"/>
        </w:rPr>
        <w:t xml:space="preserve">The Workshop will be constituted </w:t>
      </w:r>
      <w:r w:rsidR="002E7116" w:rsidRPr="0033133E">
        <w:rPr>
          <w:color w:val="4F6228"/>
          <w:u w:val="single"/>
        </w:rPr>
        <w:t>during</w:t>
      </w:r>
      <w:r w:rsidRPr="0033133E">
        <w:rPr>
          <w:color w:val="4F6228"/>
          <w:u w:val="single"/>
        </w:rPr>
        <w:t xml:space="preserve"> the kick-off meeting. By approving this project plan, the interested parties declare their willingness to participate in the Workshop and will be formally named as Workshop participants, with the associated rights and duties. Participants at the kick-off meeting who do not approve the project plan are not given the status of a Workshop participant and are thus excluded from further decisions made during the kick-off meeting and from any other decisions regarding the Workshop.</w:t>
      </w:r>
    </w:p>
    <w:p w14:paraId="0258F6F8" w14:textId="77777777" w:rsidR="00833DE6" w:rsidRPr="0033133E" w:rsidRDefault="00833DE6" w:rsidP="00833DE6">
      <w:pPr>
        <w:rPr>
          <w:color w:val="4F6228"/>
          <w:u w:val="single"/>
        </w:rPr>
      </w:pPr>
      <w:r w:rsidRPr="0033133E">
        <w:rPr>
          <w:color w:val="4F6228"/>
          <w:u w:val="single"/>
        </w:rPr>
        <w:t>As a rule, the request to participate in the Workshop is closed once it is constituted. The current Workshop participants shall decide whether any additional members will be accepted or not.</w:t>
      </w:r>
    </w:p>
    <w:p w14:paraId="2A07338E" w14:textId="77777777" w:rsidR="00833DE6" w:rsidRPr="0033133E" w:rsidRDefault="00833DE6" w:rsidP="00833DE6">
      <w:pPr>
        <w:rPr>
          <w:color w:val="4F6228"/>
          <w:u w:val="single"/>
        </w:rPr>
      </w:pPr>
      <w:r w:rsidRPr="0033133E">
        <w:rPr>
          <w:color w:val="4F6228"/>
          <w:u w:val="single"/>
        </w:rPr>
        <w:t xml:space="preserve">Any new participant in the Workshop </w:t>
      </w:r>
      <w:proofErr w:type="gramStart"/>
      <w:r w:rsidRPr="0033133E">
        <w:rPr>
          <w:color w:val="4F6228"/>
          <w:u w:val="single"/>
        </w:rPr>
        <w:t>at a later date</w:t>
      </w:r>
      <w:proofErr w:type="gramEnd"/>
      <w:r w:rsidRPr="0033133E">
        <w:rPr>
          <w:color w:val="4F6228"/>
          <w:u w:val="single"/>
        </w:rPr>
        <w:t xml:space="preserve"> is decided on by the participants making up the Workshop at that time. It is particularly important to consider these aspects:</w:t>
      </w:r>
    </w:p>
    <w:p w14:paraId="71518F8C" w14:textId="77777777" w:rsidR="00833DE6" w:rsidRPr="0033133E" w:rsidRDefault="00833DE6" w:rsidP="00833DE6">
      <w:pPr>
        <w:pStyle w:val="ListParagraph"/>
        <w:numPr>
          <w:ilvl w:val="0"/>
          <w:numId w:val="19"/>
        </w:numPr>
        <w:spacing w:after="240" w:line="230" w:lineRule="atLeast"/>
        <w:jc w:val="both"/>
        <w:rPr>
          <w:color w:val="4F6228"/>
          <w:u w:val="single"/>
        </w:rPr>
      </w:pPr>
      <w:r w:rsidRPr="0033133E">
        <w:rPr>
          <w:color w:val="4F6228"/>
          <w:u w:val="single"/>
        </w:rPr>
        <w:t xml:space="preserve">expansion would be conducive to shortening the duration of the Workshop or to avoiding or averting an impending delay in the planned duration of the </w:t>
      </w:r>
      <w:proofErr w:type="gramStart"/>
      <w:r w:rsidRPr="0033133E">
        <w:rPr>
          <w:color w:val="4F6228"/>
          <w:u w:val="single"/>
        </w:rPr>
        <w:t>Workshop;</w:t>
      </w:r>
      <w:proofErr w:type="gramEnd"/>
    </w:p>
    <w:p w14:paraId="60FCF135" w14:textId="77777777" w:rsidR="00833DE6" w:rsidRPr="0033133E" w:rsidRDefault="00833DE6" w:rsidP="00833DE6">
      <w:pPr>
        <w:pStyle w:val="ListParagraph"/>
        <w:numPr>
          <w:ilvl w:val="0"/>
          <w:numId w:val="19"/>
        </w:numPr>
        <w:spacing w:after="240" w:line="230" w:lineRule="atLeast"/>
        <w:jc w:val="both"/>
        <w:rPr>
          <w:color w:val="4F6228"/>
          <w:u w:val="single"/>
        </w:rPr>
      </w:pPr>
      <w:r w:rsidRPr="0033133E">
        <w:rPr>
          <w:color w:val="4F6228"/>
          <w:u w:val="single"/>
        </w:rPr>
        <w:t xml:space="preserve">the expansion would not result in the Workshop taking longer to </w:t>
      </w:r>
      <w:proofErr w:type="gramStart"/>
      <w:r w:rsidRPr="0033133E">
        <w:rPr>
          <w:color w:val="4F6228"/>
          <w:u w:val="single"/>
        </w:rPr>
        <w:t>complete;</w:t>
      </w:r>
      <w:proofErr w:type="gramEnd"/>
    </w:p>
    <w:p w14:paraId="62BE6820" w14:textId="77777777" w:rsidR="00833DE6" w:rsidRPr="0033133E" w:rsidRDefault="00833DE6" w:rsidP="00833DE6">
      <w:pPr>
        <w:pStyle w:val="ListParagraph"/>
        <w:numPr>
          <w:ilvl w:val="0"/>
          <w:numId w:val="19"/>
        </w:numPr>
        <w:spacing w:after="240" w:line="230" w:lineRule="atLeast"/>
        <w:jc w:val="both"/>
        <w:rPr>
          <w:color w:val="4F6228"/>
          <w:u w:val="single"/>
        </w:rPr>
      </w:pPr>
      <w:r w:rsidRPr="0033133E">
        <w:rPr>
          <w:color w:val="4F6228"/>
          <w:u w:val="single"/>
        </w:rPr>
        <w:t xml:space="preserve">the new Workshop participant would not address any new or complementary issues beyond the scope defined and approved in the project </w:t>
      </w:r>
      <w:proofErr w:type="gramStart"/>
      <w:r w:rsidRPr="0033133E">
        <w:rPr>
          <w:color w:val="4F6228"/>
          <w:u w:val="single"/>
        </w:rPr>
        <w:t>plan;</w:t>
      </w:r>
      <w:proofErr w:type="gramEnd"/>
    </w:p>
    <w:p w14:paraId="3DAD86B7" w14:textId="77777777" w:rsidR="00833DE6" w:rsidRPr="0033133E" w:rsidRDefault="00833DE6" w:rsidP="00833DE6">
      <w:pPr>
        <w:pStyle w:val="ListParagraph"/>
        <w:numPr>
          <w:ilvl w:val="0"/>
          <w:numId w:val="19"/>
        </w:numPr>
        <w:spacing w:after="240" w:line="230" w:lineRule="atLeast"/>
        <w:jc w:val="both"/>
        <w:rPr>
          <w:color w:val="4F6228"/>
          <w:u w:val="single"/>
        </w:rPr>
      </w:pPr>
      <w:r w:rsidRPr="0033133E">
        <w:rPr>
          <w:color w:val="4F6228"/>
          <w:u w:val="single"/>
        </w:rPr>
        <w:t xml:space="preserve">the new Workshop participant would bring complementary expertise into the Workshop in order to incorporate the latest scientific findings and state-of-the-art </w:t>
      </w:r>
      <w:proofErr w:type="gramStart"/>
      <w:r w:rsidRPr="0033133E">
        <w:rPr>
          <w:color w:val="4F6228"/>
          <w:u w:val="single"/>
        </w:rPr>
        <w:t>knowledge;</w:t>
      </w:r>
      <w:proofErr w:type="gramEnd"/>
    </w:p>
    <w:p w14:paraId="4515F452" w14:textId="77777777" w:rsidR="00833DE6" w:rsidRPr="0033133E" w:rsidRDefault="00833DE6" w:rsidP="00F5519B">
      <w:pPr>
        <w:pStyle w:val="ListParagraph"/>
        <w:numPr>
          <w:ilvl w:val="0"/>
          <w:numId w:val="19"/>
        </w:numPr>
        <w:spacing w:after="240" w:line="230" w:lineRule="atLeast"/>
        <w:jc w:val="both"/>
        <w:rPr>
          <w:color w:val="4F6228"/>
          <w:u w:val="single"/>
        </w:rPr>
      </w:pPr>
      <w:r w:rsidRPr="0033133E">
        <w:rPr>
          <w:color w:val="4F6228"/>
          <w:u w:val="single"/>
        </w:rPr>
        <w:lastRenderedPageBreak/>
        <w:t xml:space="preserve">the new Workshop participant would actively participate in the drafting of the manuscript by submitting concrete, not abstract, proposals and </w:t>
      </w:r>
      <w:proofErr w:type="gramStart"/>
      <w:r w:rsidRPr="0033133E">
        <w:rPr>
          <w:color w:val="4F6228"/>
          <w:u w:val="single"/>
        </w:rPr>
        <w:t>contributions;</w:t>
      </w:r>
      <w:proofErr w:type="gramEnd"/>
    </w:p>
    <w:p w14:paraId="764ABF75" w14:textId="77777777" w:rsidR="00833DE6" w:rsidRPr="0033133E" w:rsidRDefault="00833DE6" w:rsidP="00F5519B">
      <w:pPr>
        <w:pStyle w:val="ListParagraph"/>
        <w:numPr>
          <w:ilvl w:val="0"/>
          <w:numId w:val="19"/>
        </w:numPr>
        <w:spacing w:after="240" w:line="230" w:lineRule="atLeast"/>
        <w:jc w:val="both"/>
        <w:rPr>
          <w:color w:val="4F6228"/>
          <w:u w:val="single"/>
        </w:rPr>
      </w:pPr>
      <w:r w:rsidRPr="0033133E">
        <w:rPr>
          <w:color w:val="4F6228"/>
          <w:u w:val="single"/>
        </w:rPr>
        <w:t>the new Workshop participant would ensure wider application of the CWA.</w:t>
      </w:r>
    </w:p>
    <w:p w14:paraId="2C9FEB42" w14:textId="7D93FA59" w:rsidR="00833DE6" w:rsidRPr="0033133E" w:rsidRDefault="00833DE6" w:rsidP="002E7116">
      <w:pPr>
        <w:jc w:val="both"/>
        <w:rPr>
          <w:color w:val="4F6228"/>
          <w:highlight w:val="green"/>
          <w:u w:val="single"/>
        </w:rPr>
      </w:pPr>
      <w:r w:rsidRPr="0033133E">
        <w:rPr>
          <w:color w:val="4F6228"/>
          <w:u w:val="single"/>
        </w:rPr>
        <w:t>All Workshop participants who approved the publication of the CWA or its draft will be named as authors in the European Foreword, including the organi</w:t>
      </w:r>
      <w:r w:rsidR="00BD005D" w:rsidRPr="0033133E">
        <w:rPr>
          <w:color w:val="4F6228"/>
          <w:u w:val="single"/>
        </w:rPr>
        <w:t>z</w:t>
      </w:r>
      <w:r w:rsidRPr="0033133E">
        <w:rPr>
          <w:color w:val="4F6228"/>
          <w:u w:val="single"/>
        </w:rPr>
        <w:t>ations which they represent. All Workshop participants who did not approve the publication of the CWA will not be named in the European Foreword.</w:t>
      </w:r>
    </w:p>
    <w:p w14:paraId="0E111148" w14:textId="77777777" w:rsidR="00833DE6" w:rsidRPr="002E7116" w:rsidRDefault="00833DE6" w:rsidP="004A19F3">
      <w:pPr>
        <w:pStyle w:val="Heading2"/>
        <w:numPr>
          <w:ilvl w:val="1"/>
          <w:numId w:val="7"/>
        </w:numPr>
        <w:tabs>
          <w:tab w:val="clear" w:pos="5464"/>
          <w:tab w:val="num" w:pos="567"/>
        </w:tabs>
        <w:ind w:left="576" w:hanging="576"/>
        <w:rPr>
          <w:color w:val="002060"/>
        </w:rPr>
      </w:pPr>
      <w:bookmarkStart w:id="37" w:name="_Toc68772415"/>
      <w:r w:rsidRPr="002E7116">
        <w:rPr>
          <w:color w:val="002060"/>
        </w:rPr>
        <w:t>Workshop responsibilities</w:t>
      </w:r>
      <w:bookmarkEnd w:id="37"/>
    </w:p>
    <w:p w14:paraId="3FD0A384" w14:textId="3C4F49C2" w:rsidR="00833DE6" w:rsidRPr="007B4190" w:rsidRDefault="00833DE6" w:rsidP="002E7116">
      <w:pPr>
        <w:jc w:val="both"/>
      </w:pPr>
      <w:r>
        <w:t>The Workshop Chair</w:t>
      </w:r>
      <w:r w:rsidRPr="0047067B">
        <w:t xml:space="preserve"> is responsible for content management and </w:t>
      </w:r>
      <w:r>
        <w:t>consensus building</w:t>
      </w:r>
      <w:r w:rsidRPr="0047067B">
        <w:t xml:space="preserve">. The Workshop Chair is supported by </w:t>
      </w:r>
      <w:r>
        <w:t xml:space="preserve">the Workshop Vice-Chair (if any) and </w:t>
      </w:r>
      <w:r w:rsidRPr="0047067B">
        <w:t>the responsible Workshop secretariat, whereby the Workshop secretariat will always remain neutral regarding the content of the CWA</w:t>
      </w:r>
      <w:r>
        <w:t>(s)</w:t>
      </w:r>
      <w:r w:rsidRPr="0047067B">
        <w:t>. Furthermore, the Workshop secretariat shall ensure that CEN-CENELEC's rules of procedure, rules of presentation, and the principles governing the publication of CWA</w:t>
      </w:r>
      <w:r>
        <w:t>(s)</w:t>
      </w:r>
      <w:r w:rsidRPr="0047067B">
        <w:t xml:space="preserve"> have been observed. Should a Workshop Chair no longer be able to carry out </w:t>
      </w:r>
      <w:r>
        <w:t>her</w:t>
      </w:r>
      <w:r w:rsidRPr="0047067B">
        <w:t>/</w:t>
      </w:r>
      <w:r>
        <w:t>his</w:t>
      </w:r>
      <w:r w:rsidRPr="0047067B">
        <w:t xml:space="preserve"> duties, the Workshop secretariat shall initiate the election of a new Workshop Chair. </w:t>
      </w:r>
      <w:r w:rsidRPr="007B4190">
        <w:t>The list below covers the main tasks of the Workshop Chair. It is not intended to be exhaustive.</w:t>
      </w:r>
    </w:p>
    <w:p w14:paraId="421DC6CF" w14:textId="77777777" w:rsidR="00833DE6" w:rsidRPr="007B4190" w:rsidRDefault="00833DE6" w:rsidP="00F5519B">
      <w:pPr>
        <w:pStyle w:val="ListParagraph"/>
        <w:numPr>
          <w:ilvl w:val="0"/>
          <w:numId w:val="31"/>
        </w:numPr>
        <w:spacing w:after="240" w:line="230" w:lineRule="atLeast"/>
        <w:jc w:val="both"/>
      </w:pPr>
      <w:r w:rsidRPr="007B4190">
        <w:t>Content related contact point for the Workshop</w:t>
      </w:r>
    </w:p>
    <w:p w14:paraId="0B60D476" w14:textId="77777777" w:rsidR="00833DE6" w:rsidRPr="007B4190" w:rsidRDefault="00833DE6" w:rsidP="00F5519B">
      <w:pPr>
        <w:pStyle w:val="ListParagraph"/>
        <w:numPr>
          <w:ilvl w:val="0"/>
          <w:numId w:val="31"/>
        </w:numPr>
        <w:spacing w:after="240" w:line="230" w:lineRule="atLeast"/>
        <w:jc w:val="both"/>
      </w:pPr>
      <w:r w:rsidRPr="007B4190">
        <w:t xml:space="preserve">Presides at Workshop </w:t>
      </w:r>
      <w:proofErr w:type="gramStart"/>
      <w:r w:rsidRPr="007B4190">
        <w:t>meetings</w:t>
      </w:r>
      <w:proofErr w:type="gramEnd"/>
    </w:p>
    <w:p w14:paraId="1CC35D81" w14:textId="77777777" w:rsidR="00833DE6" w:rsidRPr="007B4190" w:rsidRDefault="00833DE6" w:rsidP="00F5519B">
      <w:pPr>
        <w:pStyle w:val="ListParagraph"/>
        <w:numPr>
          <w:ilvl w:val="0"/>
          <w:numId w:val="31"/>
        </w:numPr>
        <w:spacing w:after="240" w:line="230" w:lineRule="atLeast"/>
        <w:jc w:val="both"/>
      </w:pPr>
      <w:r w:rsidRPr="007B4190">
        <w:t xml:space="preserve">Ensures that the development of the CWA respects the principles and content of the adopted project </w:t>
      </w:r>
      <w:proofErr w:type="gramStart"/>
      <w:r w:rsidRPr="007B4190">
        <w:t>plan</w:t>
      </w:r>
      <w:proofErr w:type="gramEnd"/>
    </w:p>
    <w:p w14:paraId="0DE6DEE8" w14:textId="2694EEBD" w:rsidR="00833DE6" w:rsidRPr="007B4190" w:rsidRDefault="00833DE6" w:rsidP="00F5519B">
      <w:pPr>
        <w:pStyle w:val="ListParagraph"/>
        <w:numPr>
          <w:ilvl w:val="0"/>
          <w:numId w:val="31"/>
        </w:numPr>
        <w:spacing w:after="240" w:line="230" w:lineRule="atLeast"/>
        <w:jc w:val="both"/>
      </w:pPr>
      <w:r w:rsidRPr="007B4190">
        <w:t xml:space="preserve">Manages the consensus building process, </w:t>
      </w:r>
      <w:r>
        <w:t>assess</w:t>
      </w:r>
      <w:r w:rsidR="0017430C">
        <w:t>es</w:t>
      </w:r>
      <w:r w:rsidRPr="007B4190">
        <w:t xml:space="preserve"> when the Workshop participants have reached agreement on the final CWA, on the basis of the comments </w:t>
      </w:r>
      <w:proofErr w:type="gramStart"/>
      <w:r w:rsidRPr="007B4190">
        <w:t>received</w:t>
      </w:r>
      <w:proofErr w:type="gramEnd"/>
    </w:p>
    <w:p w14:paraId="6D0210DE" w14:textId="77777777" w:rsidR="00833DE6" w:rsidRPr="007B4190" w:rsidRDefault="00833DE6" w:rsidP="00F5519B">
      <w:pPr>
        <w:pStyle w:val="ListParagraph"/>
        <w:numPr>
          <w:ilvl w:val="0"/>
          <w:numId w:val="31"/>
        </w:numPr>
        <w:spacing w:after="240" w:line="230" w:lineRule="atLeast"/>
        <w:jc w:val="both"/>
      </w:pPr>
      <w:r w:rsidRPr="007B4190">
        <w:t xml:space="preserve">Ensures due information exchange with the Workshop </w:t>
      </w:r>
      <w:proofErr w:type="gramStart"/>
      <w:r w:rsidRPr="007B4190">
        <w:t>secretariat</w:t>
      </w:r>
      <w:proofErr w:type="gramEnd"/>
    </w:p>
    <w:p w14:paraId="034E0366" w14:textId="30F81AC0" w:rsidR="00833DE6" w:rsidRPr="007B4190" w:rsidRDefault="00833DE6" w:rsidP="00833DE6">
      <w:pPr>
        <w:pStyle w:val="ListParagraph"/>
        <w:numPr>
          <w:ilvl w:val="0"/>
          <w:numId w:val="31"/>
        </w:numPr>
        <w:spacing w:after="240" w:line="230" w:lineRule="atLeast"/>
        <w:jc w:val="both"/>
      </w:pPr>
      <w:r w:rsidRPr="007B4190">
        <w:t xml:space="preserve">Represents the Workshop and its results to </w:t>
      </w:r>
      <w:proofErr w:type="gramStart"/>
      <w:r w:rsidRPr="007B4190">
        <w:t>exterior</w:t>
      </w:r>
      <w:proofErr w:type="gramEnd"/>
    </w:p>
    <w:p w14:paraId="62E4FF26" w14:textId="3926F950" w:rsidR="00833DE6" w:rsidRPr="007B4190" w:rsidRDefault="00833DE6" w:rsidP="002E7116">
      <w:pPr>
        <w:jc w:val="both"/>
      </w:pPr>
      <w:r w:rsidRPr="0047067B">
        <w:t>The Workshop secretariat</w:t>
      </w:r>
      <w:r>
        <w:t>, provided by a CEN</w:t>
      </w:r>
      <w:r w:rsidR="00F5519B">
        <w:t xml:space="preserve"> and/or </w:t>
      </w:r>
      <w:r>
        <w:t xml:space="preserve">CENELEC </w:t>
      </w:r>
      <w:r w:rsidR="00F5519B">
        <w:t>M</w:t>
      </w:r>
      <w:r>
        <w:t>ember,</w:t>
      </w:r>
      <w:r w:rsidRPr="0047067B">
        <w:t xml:space="preserve"> is responsible for </w:t>
      </w:r>
      <w:r w:rsidR="00F5519B" w:rsidRPr="0047067B">
        <w:t>organi</w:t>
      </w:r>
      <w:r w:rsidR="00F5519B">
        <w:t>z</w:t>
      </w:r>
      <w:r w:rsidR="00F5519B" w:rsidRPr="0047067B">
        <w:t xml:space="preserve">ing </w:t>
      </w:r>
      <w:r w:rsidRPr="0047067B">
        <w:t>and leading the kick-off meeting, in consultation with the Workshop proposer. Further Workshop meetings and/or web conferences shall be organi</w:t>
      </w:r>
      <w:r w:rsidR="00BD005D">
        <w:t>z</w:t>
      </w:r>
      <w:r w:rsidRPr="0047067B">
        <w:t xml:space="preserve">ed by the Workshop secretariat in consultation with the Workshop Chair. </w:t>
      </w:r>
      <w:r w:rsidRPr="007B4190">
        <w:t>The list below covers the main tasks of the Workshop secretariat. It is not intended to be exhaustive.</w:t>
      </w:r>
    </w:p>
    <w:p w14:paraId="061D3D43" w14:textId="2737496E" w:rsidR="00833DE6" w:rsidRDefault="00833DE6" w:rsidP="00833DE6">
      <w:pPr>
        <w:pStyle w:val="ListParagraph"/>
        <w:numPr>
          <w:ilvl w:val="0"/>
          <w:numId w:val="30"/>
        </w:numPr>
        <w:spacing w:after="240" w:line="230" w:lineRule="atLeast"/>
        <w:jc w:val="both"/>
      </w:pPr>
      <w:r w:rsidRPr="007B4190">
        <w:t>Administrative and organi</w:t>
      </w:r>
      <w:r w:rsidR="00BD005D">
        <w:t>z</w:t>
      </w:r>
      <w:r w:rsidRPr="007B4190">
        <w:t>ational contact point for the Workshop</w:t>
      </w:r>
    </w:p>
    <w:p w14:paraId="2AC3DF66" w14:textId="77777777" w:rsidR="00833DE6" w:rsidRPr="00A909CA" w:rsidRDefault="00833DE6" w:rsidP="00833DE6">
      <w:pPr>
        <w:pStyle w:val="ListParagraph"/>
        <w:numPr>
          <w:ilvl w:val="0"/>
          <w:numId w:val="30"/>
        </w:numPr>
        <w:spacing w:after="240" w:line="230" w:lineRule="atLeast"/>
        <w:jc w:val="both"/>
      </w:pPr>
      <w:r w:rsidRPr="00A909CA">
        <w:t xml:space="preserve">Ensures that the development of the CWA respects the principles and content </w:t>
      </w:r>
      <w:r w:rsidRPr="007B4190">
        <w:t>of the adopted project plan</w:t>
      </w:r>
      <w:r w:rsidRPr="00A909CA">
        <w:t xml:space="preserve"> </w:t>
      </w:r>
      <w:r>
        <w:t xml:space="preserve">and </w:t>
      </w:r>
      <w:r w:rsidRPr="00A909CA">
        <w:t>of the requirements of the CEN-CENELEC Guide 29</w:t>
      </w:r>
    </w:p>
    <w:p w14:paraId="375E1E67" w14:textId="0F08D2DC" w:rsidR="00833DE6" w:rsidRPr="007B4190" w:rsidRDefault="00833DE6" w:rsidP="00833DE6">
      <w:pPr>
        <w:pStyle w:val="ListParagraph"/>
        <w:numPr>
          <w:ilvl w:val="0"/>
          <w:numId w:val="30"/>
        </w:numPr>
        <w:spacing w:after="240" w:line="230" w:lineRule="atLeast"/>
        <w:jc w:val="both"/>
      </w:pPr>
      <w:r w:rsidRPr="007B4190">
        <w:t>Formally registers Workshop participants and maintain</w:t>
      </w:r>
      <w:r>
        <w:t>s</w:t>
      </w:r>
      <w:r w:rsidRPr="007B4190">
        <w:t xml:space="preserve"> record of participating organi</w:t>
      </w:r>
      <w:r w:rsidR="00BD005D">
        <w:t>z</w:t>
      </w:r>
      <w:r w:rsidRPr="007B4190">
        <w:t xml:space="preserve">ations and </w:t>
      </w:r>
      <w:proofErr w:type="gramStart"/>
      <w:r w:rsidRPr="007B4190">
        <w:t>individuals</w:t>
      </w:r>
      <w:proofErr w:type="gramEnd"/>
    </w:p>
    <w:p w14:paraId="30C120CC" w14:textId="0A3ECAF1" w:rsidR="00833DE6" w:rsidRPr="007B4190" w:rsidRDefault="00833DE6" w:rsidP="00833DE6">
      <w:pPr>
        <w:pStyle w:val="ListParagraph"/>
        <w:numPr>
          <w:ilvl w:val="0"/>
          <w:numId w:val="30"/>
        </w:numPr>
        <w:spacing w:after="240" w:line="230" w:lineRule="atLeast"/>
        <w:jc w:val="both"/>
      </w:pPr>
      <w:r w:rsidRPr="007B4190">
        <w:t>Offers infrastructure and manage</w:t>
      </w:r>
      <w:r w:rsidR="00BD005D">
        <w:t>s</w:t>
      </w:r>
      <w:r w:rsidRPr="007B4190">
        <w:t xml:space="preserve"> documents and their distribution through an electronic </w:t>
      </w:r>
      <w:proofErr w:type="gramStart"/>
      <w:r w:rsidRPr="007B4190">
        <w:t>platform</w:t>
      </w:r>
      <w:proofErr w:type="gramEnd"/>
    </w:p>
    <w:p w14:paraId="7C14019B" w14:textId="25FC478F" w:rsidR="00833DE6" w:rsidRPr="007B4190" w:rsidRDefault="00833DE6" w:rsidP="00833DE6">
      <w:pPr>
        <w:pStyle w:val="ListParagraph"/>
        <w:numPr>
          <w:ilvl w:val="0"/>
          <w:numId w:val="30"/>
        </w:numPr>
        <w:spacing w:after="240" w:line="230" w:lineRule="atLeast"/>
        <w:jc w:val="both"/>
      </w:pPr>
      <w:r w:rsidRPr="007B4190">
        <w:t>Prepares agenda and distribute</w:t>
      </w:r>
      <w:r w:rsidR="00BD005D">
        <w:t>s</w:t>
      </w:r>
      <w:r w:rsidRPr="007B4190">
        <w:t xml:space="preserve"> information on meetings and meeting minutes as well as follow-up actions of the </w:t>
      </w:r>
      <w:proofErr w:type="gramStart"/>
      <w:r w:rsidRPr="007B4190">
        <w:t>Workshop</w:t>
      </w:r>
      <w:proofErr w:type="gramEnd"/>
    </w:p>
    <w:p w14:paraId="268E8CCC" w14:textId="5A5201C7" w:rsidR="00833DE6" w:rsidRPr="007B4190" w:rsidRDefault="00833DE6" w:rsidP="00833DE6">
      <w:pPr>
        <w:pStyle w:val="ListParagraph"/>
        <w:numPr>
          <w:ilvl w:val="0"/>
          <w:numId w:val="30"/>
        </w:numPr>
        <w:spacing w:after="240" w:line="230" w:lineRule="atLeast"/>
        <w:jc w:val="both"/>
      </w:pPr>
      <w:r w:rsidRPr="007B4190">
        <w:t>Initiates and manage</w:t>
      </w:r>
      <w:r w:rsidR="00BD005D">
        <w:t>s</w:t>
      </w:r>
      <w:r w:rsidRPr="007B4190">
        <w:t xml:space="preserve"> CWA approval process upon decision by the Workshop Chair</w:t>
      </w:r>
    </w:p>
    <w:p w14:paraId="45BC40C1" w14:textId="54CBF994" w:rsidR="00833DE6" w:rsidRPr="007B4190" w:rsidRDefault="00833DE6" w:rsidP="00833DE6">
      <w:pPr>
        <w:pStyle w:val="ListParagraph"/>
        <w:numPr>
          <w:ilvl w:val="0"/>
          <w:numId w:val="30"/>
        </w:numPr>
        <w:spacing w:after="240" w:line="230" w:lineRule="atLeast"/>
        <w:jc w:val="both"/>
      </w:pPr>
      <w:r w:rsidRPr="007B4190">
        <w:t>Interface</w:t>
      </w:r>
      <w:r w:rsidR="00BD005D">
        <w:t>s</w:t>
      </w:r>
      <w:r w:rsidRPr="007B4190">
        <w:t xml:space="preserve"> with</w:t>
      </w:r>
      <w:r w:rsidR="00BD005D">
        <w:t xml:space="preserve"> </w:t>
      </w:r>
      <w:r w:rsidRPr="007B4190">
        <w:t xml:space="preserve">CEN-CENELEC Management Centre (CCMC) and Workshop Chair regarding strategic directions, problems arising, and external </w:t>
      </w:r>
      <w:proofErr w:type="gramStart"/>
      <w:r w:rsidRPr="007B4190">
        <w:t>relationships</w:t>
      </w:r>
      <w:proofErr w:type="gramEnd"/>
    </w:p>
    <w:p w14:paraId="620D135D" w14:textId="4691B86E" w:rsidR="00833DE6" w:rsidRPr="007B4190" w:rsidRDefault="00833DE6" w:rsidP="00833DE6">
      <w:pPr>
        <w:pStyle w:val="ListParagraph"/>
        <w:numPr>
          <w:ilvl w:val="0"/>
          <w:numId w:val="30"/>
        </w:numPr>
        <w:spacing w:after="240" w:line="230" w:lineRule="atLeast"/>
        <w:jc w:val="both"/>
      </w:pPr>
      <w:r w:rsidRPr="007B4190">
        <w:t>Advises on CEN-CENELEC rules and bring</w:t>
      </w:r>
      <w:r w:rsidR="00BD005D">
        <w:t>s</w:t>
      </w:r>
      <w:r w:rsidRPr="007B4190">
        <w:t xml:space="preserve"> any major problems encountered (if any) in the development of the CWA to the attention of CEN-CENELEC Management Centre (CCMC)</w:t>
      </w:r>
    </w:p>
    <w:p w14:paraId="2AACBC2A" w14:textId="77777777" w:rsidR="00833DE6" w:rsidRPr="007B4190" w:rsidRDefault="00833DE6" w:rsidP="00833DE6">
      <w:pPr>
        <w:pStyle w:val="ListParagraph"/>
        <w:numPr>
          <w:ilvl w:val="0"/>
          <w:numId w:val="30"/>
        </w:numPr>
        <w:spacing w:after="240" w:line="230" w:lineRule="atLeast"/>
        <w:jc w:val="both"/>
      </w:pPr>
      <w:r w:rsidRPr="007B4190">
        <w:t>Administrates the connection with relevant CEN or CENELEC/TCs</w:t>
      </w:r>
    </w:p>
    <w:p w14:paraId="3FBB67E2" w14:textId="77777777" w:rsidR="00833DE6" w:rsidRPr="002E7116" w:rsidRDefault="00833DE6" w:rsidP="004A19F3">
      <w:pPr>
        <w:pStyle w:val="Heading2"/>
        <w:numPr>
          <w:ilvl w:val="1"/>
          <w:numId w:val="7"/>
        </w:numPr>
        <w:tabs>
          <w:tab w:val="clear" w:pos="5464"/>
          <w:tab w:val="num" w:pos="567"/>
        </w:tabs>
        <w:ind w:left="576" w:hanging="576"/>
        <w:rPr>
          <w:color w:val="002060"/>
        </w:rPr>
      </w:pPr>
      <w:bookmarkStart w:id="38" w:name="_Toc68772416"/>
      <w:r w:rsidRPr="002E7116">
        <w:rPr>
          <w:color w:val="002060"/>
        </w:rPr>
        <w:lastRenderedPageBreak/>
        <w:t xml:space="preserve">Decision making </w:t>
      </w:r>
      <w:proofErr w:type="gramStart"/>
      <w:r w:rsidRPr="002E7116">
        <w:rPr>
          <w:color w:val="002060"/>
        </w:rPr>
        <w:t>process</w:t>
      </w:r>
      <w:bookmarkEnd w:id="38"/>
      <w:proofErr w:type="gramEnd"/>
    </w:p>
    <w:p w14:paraId="53227026" w14:textId="7F47A8A1" w:rsidR="00833DE6" w:rsidRPr="0033133E" w:rsidRDefault="00833DE6" w:rsidP="002E7116">
      <w:pPr>
        <w:jc w:val="both"/>
        <w:rPr>
          <w:color w:val="76923C"/>
          <w:u w:val="single"/>
        </w:rPr>
      </w:pPr>
      <w:r w:rsidRPr="00833DE6">
        <w:t>The CEN</w:t>
      </w:r>
      <w:r w:rsidR="00BD005D">
        <w:t xml:space="preserve"> and</w:t>
      </w:r>
      <w:r w:rsidRPr="00833DE6">
        <w:t>/</w:t>
      </w:r>
      <w:r w:rsidR="00BD005D">
        <w:t xml:space="preserve">or </w:t>
      </w:r>
      <w:r w:rsidRPr="00833DE6">
        <w:t>CENELEC Workshop Chair is responsible for ensuring that the development of the CWA follows the principles and content of the project plan</w:t>
      </w:r>
      <w:r w:rsidR="00CC000D">
        <w:t xml:space="preserve"> described in this document</w:t>
      </w:r>
      <w:r w:rsidRPr="00833DE6">
        <w:t xml:space="preserve"> and the requirements of </w:t>
      </w:r>
      <w:r>
        <w:t>CEN-CENELEC</w:t>
      </w:r>
      <w:r w:rsidRPr="00833DE6">
        <w:t xml:space="preserve"> Guide</w:t>
      </w:r>
      <w:r>
        <w:t xml:space="preserve"> 29</w:t>
      </w:r>
      <w:r w:rsidRPr="00833DE6">
        <w:t>. The CEN</w:t>
      </w:r>
      <w:r w:rsidR="00F5519B">
        <w:t xml:space="preserve"> and/or </w:t>
      </w:r>
      <w:r w:rsidRPr="00833DE6">
        <w:t>CENELEC Workshop Chair may take decisions on the conduct of the CEN</w:t>
      </w:r>
      <w:r w:rsidR="00F5519B">
        <w:t xml:space="preserve"> and/or </w:t>
      </w:r>
      <w:r w:rsidRPr="00833DE6">
        <w:t xml:space="preserve">CENELEC Workshop </w:t>
      </w:r>
      <w:proofErr w:type="gramStart"/>
      <w:r w:rsidRPr="00833DE6">
        <w:t>on the basis of</w:t>
      </w:r>
      <w:proofErr w:type="gramEnd"/>
      <w:r w:rsidRPr="00833DE6">
        <w:t xml:space="preserve"> the comments expressed by the participants and of</w:t>
      </w:r>
      <w:r>
        <w:t xml:space="preserve"> CEN-CENELEC </w:t>
      </w:r>
      <w:r w:rsidRPr="00833DE6">
        <w:t>Guide</w:t>
      </w:r>
      <w:r>
        <w:t xml:space="preserve"> 29</w:t>
      </w:r>
      <w:r w:rsidRPr="00833DE6">
        <w:t>.</w:t>
      </w:r>
    </w:p>
    <w:p w14:paraId="6B3538B8" w14:textId="5A9427CF" w:rsidR="00833DE6" w:rsidRPr="0033133E" w:rsidRDefault="00833DE6" w:rsidP="00833DE6">
      <w:pPr>
        <w:rPr>
          <w:color w:val="4F6228"/>
          <w:u w:val="single"/>
        </w:rPr>
      </w:pPr>
      <w:r w:rsidRPr="0033133E">
        <w:rPr>
          <w:color w:val="4F6228"/>
          <w:u w:val="single"/>
        </w:rPr>
        <w:t>Decisions shall be taken based on consensus</w:t>
      </w:r>
      <w:r w:rsidR="002046B5" w:rsidRPr="0033133E">
        <w:rPr>
          <w:color w:val="4F6228"/>
          <w:u w:val="single"/>
        </w:rPr>
        <w:t xml:space="preserve"> of the WS participants.</w:t>
      </w:r>
    </w:p>
    <w:p w14:paraId="73CDDFA7" w14:textId="77777777" w:rsidR="00833DE6" w:rsidRPr="0033133E" w:rsidRDefault="00833DE6" w:rsidP="00833DE6">
      <w:pPr>
        <w:pStyle w:val="Heading1"/>
        <w:numPr>
          <w:ilvl w:val="0"/>
          <w:numId w:val="7"/>
        </w:numPr>
        <w:tabs>
          <w:tab w:val="clear" w:pos="432"/>
        </w:tabs>
        <w:ind w:left="0" w:firstLine="0"/>
        <w:rPr>
          <w:color w:val="4F6228"/>
          <w:u w:val="single"/>
        </w:rPr>
      </w:pPr>
      <w:bookmarkStart w:id="39" w:name="_Ref66291646"/>
      <w:bookmarkStart w:id="40" w:name="_Toc68772417"/>
      <w:r w:rsidRPr="0033133E">
        <w:rPr>
          <w:color w:val="4F6228"/>
          <w:u w:val="single"/>
        </w:rPr>
        <w:t>Dissemination and participation strategy</w:t>
      </w:r>
      <w:bookmarkEnd w:id="39"/>
      <w:bookmarkEnd w:id="40"/>
    </w:p>
    <w:p w14:paraId="3C0A10C4" w14:textId="608E09DA" w:rsidR="00833DE6" w:rsidRDefault="00A44C9F" w:rsidP="002E7116">
      <w:pPr>
        <w:jc w:val="both"/>
        <w:rPr>
          <w:i/>
          <w:color w:val="002060"/>
        </w:rPr>
      </w:pPr>
      <w:r w:rsidRPr="002E7116">
        <w:rPr>
          <w:i/>
          <w:color w:val="002060"/>
        </w:rPr>
        <w:t xml:space="preserve">The project plan is intended to help the Workshop proposer reflect </w:t>
      </w:r>
      <w:r w:rsidR="00833DE6" w:rsidRPr="002E7116">
        <w:rPr>
          <w:i/>
          <w:color w:val="002060"/>
        </w:rPr>
        <w:t>on how to disseminate and involve a wider range of interested parties throughout the development of the CWA and after its publication. It is recommended to include a strategy defining how and when participants, other standardi</w:t>
      </w:r>
      <w:r w:rsidR="00BD005D">
        <w:rPr>
          <w:i/>
          <w:color w:val="002060"/>
        </w:rPr>
        <w:t>z</w:t>
      </w:r>
      <w:r w:rsidR="00833DE6" w:rsidRPr="002E7116">
        <w:rPr>
          <w:i/>
          <w:color w:val="002060"/>
        </w:rPr>
        <w:t>ation bodies and other stakeholders can be informed of the work and contribute to it.</w:t>
      </w:r>
    </w:p>
    <w:p w14:paraId="070D09AB" w14:textId="400D4302" w:rsidR="00886328" w:rsidRPr="002E7116" w:rsidRDefault="00A16A68" w:rsidP="00833DE6">
      <w:pPr>
        <w:rPr>
          <w:i/>
          <w:color w:val="002060"/>
        </w:rPr>
      </w:pPr>
      <w:r>
        <w:rPr>
          <w:i/>
          <w:noProof/>
          <w:color w:val="002060"/>
        </w:rPr>
        <w:pict w14:anchorId="20A99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The CWA lifecycle represented as a left-to-right arrow, with individual stages represented by boxes in the direction of the arrow:&#10;Stage 1: Workshop description form submission&#10;Stage 2: Open commenting period on draft project plan (mandatory)&#10;Stage 3: Kick-off meeting&#10;Stage 4: CWA development&#10;Stage 5: Open commenting period on draft CWA (voluntary)&#10;Stage 6: CWA finalization&#10;Stage 7: CWA publication&#10;At stages 2, 3, and 5, an upward arrow pointing at the text box indicates input being given. At the final Stage 7, a downward arrow indicates output, in the form of the CWA's publication." style="width:478.3pt;height:5in;visibility:visible;mso-wrap-style:square">
            <v:imagedata r:id="rId18" o:title=" CWA publication&#10;At stages 2, 3, and 5, an upward arrow pointing at the text box indicates input being given"/>
          </v:shape>
        </w:pict>
      </w:r>
    </w:p>
    <w:p w14:paraId="6931F5DC" w14:textId="2849DF88" w:rsidR="00833DE6" w:rsidRPr="0047067B" w:rsidRDefault="00A16A68" w:rsidP="00833DE6">
      <w:r>
        <w:rPr>
          <w:noProof/>
        </w:rPr>
        <w:pict w14:anchorId="22E32DA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9" type="#_x0000_t67" style="position:absolute;margin-left:434.3pt;margin-top:171.65pt;width:28.35pt;height:56.7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" fillcolor="#9bbb59" strokecolor="#4e6128" strokeweight="2pt"/>
        </w:pict>
      </w:r>
      <w:r>
        <w:rPr>
          <w:noProof/>
        </w:rPr>
        <w:pict w14:anchorId="3F7DB2C2">
          <v:shape id="_x0000_s2068" type="#_x0000_t67" style="position:absolute;margin-left:313.3pt;margin-top:169.95pt;width:28.35pt;height:56.7pt;rotation:180;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" fillcolor="#9bbb59" strokecolor="#4e6128" strokeweight="2pt"/>
        </w:pict>
      </w:r>
      <w:r>
        <w:rPr>
          <w:noProof/>
        </w:rPr>
        <w:pict w14:anchorId="20AE1E5F">
          <v:shape id="_x0000_s2067" type="#_x0000_t67" style="position:absolute;margin-left:197.8pt;margin-top:169.95pt;width:28.35pt;height:56.7pt;rotation:180;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" fillcolor="#9bbb59" strokecolor="#4e6128" strokeweight="2pt"/>
        </w:pict>
      </w:r>
      <w:r>
        <w:rPr>
          <w:noProof/>
        </w:rPr>
        <w:pict w14:anchorId="1AC1A93E">
          <v:shape id="_x0000_s2066" type="#_x0000_t67" style="position:absolute;margin-left:137.4pt;margin-top:169.95pt;width:28.35pt;height:56.7pt;rotation:180;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" fillcolor="#9bbb59" strokecolor="#4e6128" strokeweight="2pt"/>
        </w:pict>
      </w:r>
      <w:r>
        <w:rPr>
          <w:noProof/>
        </w:rPr>
        <w:pict w14:anchorId="6D809D2D">
          <v:shape id="Pfeil nach unten 19" o:spid="_x0000_s2065" type="#_x0000_t67" style="position:absolute;margin-left:22pt;margin-top:170.5pt;width:28.35pt;height:56.7pt;rotation:180;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" fillcolor="#9bbb59" strokecolor="#4e6128" strokeweight="2pt"/>
        </w:pict>
      </w:r>
    </w:p>
    <w:p w14:paraId="3CB1DDC7" w14:textId="1E16F7B5" w:rsidR="00833DE6" w:rsidRPr="0047067B" w:rsidRDefault="00833DE6" w:rsidP="00833DE6"/>
    <w:p w14:paraId="037269EC" w14:textId="441CD86C" w:rsidR="002046B5" w:rsidRPr="0033133E" w:rsidRDefault="002046B5" w:rsidP="002E7116">
      <w:pPr>
        <w:ind w:left="360"/>
        <w:rPr>
          <w:color w:val="4F6228"/>
          <w:u w:val="single"/>
        </w:rPr>
      </w:pPr>
      <w:r w:rsidRPr="0033133E">
        <w:rPr>
          <w:color w:val="4F6228"/>
          <w:u w:val="single"/>
        </w:rPr>
        <w:lastRenderedPageBreak/>
        <w:t xml:space="preserve">Potential participants identified in section 2.2 and potential interested stakeholders identified in </w:t>
      </w:r>
      <w:r w:rsidR="00BD005D" w:rsidRPr="0033133E">
        <w:rPr>
          <w:color w:val="4F6228"/>
          <w:u w:val="single"/>
        </w:rPr>
        <w:t>P</w:t>
      </w:r>
      <w:r w:rsidRPr="0033133E">
        <w:rPr>
          <w:color w:val="4F6228"/>
          <w:u w:val="single"/>
        </w:rPr>
        <w:t>art A should be informed of the open commenting phase, if any, and of the publication of the CWA.</w:t>
      </w:r>
    </w:p>
    <w:p w14:paraId="45D78398" w14:textId="411253FB" w:rsidR="00833DE6" w:rsidRPr="0033133E" w:rsidRDefault="00833DE6" w:rsidP="00833DE6">
      <w:pPr>
        <w:rPr>
          <w:color w:val="4F6228"/>
          <w:u w:val="single"/>
        </w:rPr>
      </w:pPr>
      <w:r w:rsidRPr="0033133E">
        <w:rPr>
          <w:color w:val="4F6228"/>
          <w:u w:val="single"/>
        </w:rPr>
        <w:t xml:space="preserve">In addition to the </w:t>
      </w:r>
      <w:r w:rsidR="006824C0">
        <w:rPr>
          <w:color w:val="4F6228"/>
          <w:u w:val="single"/>
        </w:rPr>
        <w:t>CEN</w:t>
      </w:r>
      <w:r w:rsidRPr="0033133E">
        <w:rPr>
          <w:color w:val="4F6228"/>
          <w:u w:val="single"/>
        </w:rPr>
        <w:t xml:space="preserve"> website, the final CWA might be advertised on:</w:t>
      </w:r>
    </w:p>
    <w:p w14:paraId="77E02FD0" w14:textId="4C15D64B" w:rsidR="00833DE6" w:rsidRPr="0033133E" w:rsidRDefault="5CA4292B" w:rsidP="00833DE6">
      <w:pPr>
        <w:pStyle w:val="ListParagraph"/>
        <w:numPr>
          <w:ilvl w:val="0"/>
          <w:numId w:val="32"/>
        </w:numPr>
        <w:spacing w:after="240" w:line="230" w:lineRule="atLeast"/>
        <w:jc w:val="both"/>
        <w:rPr>
          <w:color w:val="4F6228"/>
          <w:u w:val="single"/>
        </w:rPr>
      </w:pPr>
      <w:r w:rsidRPr="0033133E">
        <w:rPr>
          <w:color w:val="4F6228"/>
          <w:u w:val="single"/>
        </w:rPr>
        <w:t xml:space="preserve">The MARBFES project </w:t>
      </w:r>
      <w:r w:rsidR="00833DE6" w:rsidRPr="0033133E">
        <w:rPr>
          <w:color w:val="4F6228"/>
          <w:u w:val="single"/>
        </w:rPr>
        <w:t>newsletter</w:t>
      </w:r>
    </w:p>
    <w:p w14:paraId="451169E0" w14:textId="51EF4880" w:rsidR="5BD479FF" w:rsidRPr="0033133E" w:rsidRDefault="5BD479FF" w:rsidP="3707EA14">
      <w:pPr>
        <w:pStyle w:val="ListParagraph"/>
        <w:numPr>
          <w:ilvl w:val="0"/>
          <w:numId w:val="32"/>
        </w:numPr>
        <w:spacing w:after="240" w:line="230" w:lineRule="atLeast"/>
        <w:jc w:val="both"/>
        <w:rPr>
          <w:color w:val="4F6228"/>
          <w:u w:val="single"/>
        </w:rPr>
      </w:pPr>
      <w:r w:rsidRPr="0033133E">
        <w:rPr>
          <w:color w:val="4F6228"/>
          <w:u w:val="single"/>
        </w:rPr>
        <w:t>MARBEFES project website</w:t>
      </w:r>
    </w:p>
    <w:p w14:paraId="31B6B0F0" w14:textId="6696FB89" w:rsidR="5BD479FF" w:rsidRPr="0033133E" w:rsidRDefault="5BD479FF" w:rsidP="3707EA14">
      <w:pPr>
        <w:pStyle w:val="ListParagraph"/>
        <w:numPr>
          <w:ilvl w:val="0"/>
          <w:numId w:val="32"/>
        </w:numPr>
        <w:spacing w:after="240" w:line="230" w:lineRule="atLeast"/>
        <w:jc w:val="both"/>
        <w:rPr>
          <w:color w:val="4F6228"/>
          <w:u w:val="single"/>
        </w:rPr>
      </w:pPr>
      <w:r w:rsidRPr="0033133E">
        <w:rPr>
          <w:color w:val="4F6228"/>
          <w:u w:val="single"/>
        </w:rPr>
        <w:t>MARBEFES partner institutes’ websites and newsletters</w:t>
      </w:r>
    </w:p>
    <w:p w14:paraId="6E973758" w14:textId="77777777" w:rsidR="00833DE6" w:rsidRPr="0033133E" w:rsidRDefault="00833DE6" w:rsidP="00833DE6">
      <w:pPr>
        <w:pStyle w:val="ListParagraph"/>
        <w:numPr>
          <w:ilvl w:val="0"/>
          <w:numId w:val="32"/>
        </w:numPr>
        <w:spacing w:after="240" w:line="230" w:lineRule="atLeast"/>
        <w:jc w:val="both"/>
        <w:rPr>
          <w:color w:val="4F6228"/>
          <w:u w:val="single"/>
        </w:rPr>
      </w:pPr>
      <w:r w:rsidRPr="0033133E">
        <w:rPr>
          <w:color w:val="4F6228"/>
          <w:u w:val="single"/>
        </w:rPr>
        <w:t>social media, such as</w:t>
      </w:r>
    </w:p>
    <w:p w14:paraId="3A3323AE" w14:textId="77777777" w:rsidR="00833DE6" w:rsidRPr="0033133E" w:rsidRDefault="00833DE6" w:rsidP="00833DE6">
      <w:pPr>
        <w:pStyle w:val="ListParagraph"/>
        <w:numPr>
          <w:ilvl w:val="1"/>
          <w:numId w:val="32"/>
        </w:numPr>
        <w:spacing w:after="240" w:line="230" w:lineRule="atLeast"/>
        <w:jc w:val="both"/>
        <w:rPr>
          <w:color w:val="4F6228"/>
          <w:u w:val="single"/>
        </w:rPr>
      </w:pPr>
      <w:r w:rsidRPr="0033133E">
        <w:rPr>
          <w:color w:val="4F6228"/>
          <w:u w:val="single"/>
        </w:rPr>
        <w:t>Facebook</w:t>
      </w:r>
    </w:p>
    <w:p w14:paraId="4D367139" w14:textId="77777777" w:rsidR="00833DE6" w:rsidRPr="0033133E" w:rsidRDefault="00833DE6" w:rsidP="00833DE6">
      <w:pPr>
        <w:pStyle w:val="ListParagraph"/>
        <w:numPr>
          <w:ilvl w:val="1"/>
          <w:numId w:val="32"/>
        </w:numPr>
        <w:spacing w:after="240" w:line="230" w:lineRule="atLeast"/>
        <w:jc w:val="both"/>
        <w:rPr>
          <w:color w:val="4F6228"/>
          <w:u w:val="single"/>
        </w:rPr>
      </w:pPr>
      <w:r w:rsidRPr="0033133E">
        <w:rPr>
          <w:color w:val="4F6228"/>
          <w:u w:val="single"/>
        </w:rPr>
        <w:t>LinkedIn</w:t>
      </w:r>
    </w:p>
    <w:p w14:paraId="427170EC" w14:textId="77777777" w:rsidR="00833DE6" w:rsidRPr="0033133E" w:rsidRDefault="00833DE6" w:rsidP="00833DE6">
      <w:pPr>
        <w:pStyle w:val="ListParagraph"/>
        <w:numPr>
          <w:ilvl w:val="0"/>
          <w:numId w:val="32"/>
        </w:numPr>
        <w:spacing w:after="240" w:line="230" w:lineRule="atLeast"/>
        <w:jc w:val="both"/>
        <w:rPr>
          <w:color w:val="4F6228"/>
          <w:u w:val="single"/>
        </w:rPr>
      </w:pPr>
      <w:r w:rsidRPr="0033133E">
        <w:rPr>
          <w:color w:val="4F6228"/>
          <w:u w:val="single"/>
        </w:rPr>
        <w:t>Research Gate</w:t>
      </w:r>
    </w:p>
    <w:p w14:paraId="1505F178" w14:textId="77777777" w:rsidR="00833DE6" w:rsidRPr="0033133E" w:rsidRDefault="00833DE6" w:rsidP="00833DE6">
      <w:pPr>
        <w:pStyle w:val="ListParagraph"/>
        <w:numPr>
          <w:ilvl w:val="0"/>
          <w:numId w:val="32"/>
        </w:numPr>
        <w:spacing w:after="240" w:line="230" w:lineRule="atLeast"/>
        <w:jc w:val="both"/>
        <w:rPr>
          <w:color w:val="4F6228"/>
          <w:u w:val="single"/>
        </w:rPr>
      </w:pPr>
      <w:r w:rsidRPr="0033133E">
        <w:rPr>
          <w:color w:val="4F6228"/>
          <w:u w:val="single"/>
        </w:rPr>
        <w:t>EC Newsroom</w:t>
      </w:r>
    </w:p>
    <w:p w14:paraId="200D3301" w14:textId="301E3DF3" w:rsidR="00833DE6" w:rsidRPr="0033133E" w:rsidRDefault="00BD005D" w:rsidP="00833DE6">
      <w:pPr>
        <w:pStyle w:val="ListParagraph"/>
        <w:numPr>
          <w:ilvl w:val="0"/>
          <w:numId w:val="32"/>
        </w:numPr>
        <w:spacing w:after="240" w:line="230" w:lineRule="atLeast"/>
        <w:jc w:val="both"/>
        <w:rPr>
          <w:color w:val="4F6228"/>
          <w:u w:val="single"/>
        </w:rPr>
      </w:pPr>
      <w:r w:rsidRPr="0033133E">
        <w:rPr>
          <w:color w:val="4F6228"/>
          <w:u w:val="single"/>
        </w:rPr>
        <w:t>O</w:t>
      </w:r>
      <w:r w:rsidR="00833DE6" w:rsidRPr="0033133E">
        <w:rPr>
          <w:color w:val="4F6228"/>
          <w:u w:val="single"/>
        </w:rPr>
        <w:t>thers</w:t>
      </w:r>
    </w:p>
    <w:p w14:paraId="0BFF1816" w14:textId="77777777" w:rsidR="005E4BEA" w:rsidRPr="0033133E" w:rsidRDefault="005E4BEA" w:rsidP="0074031A">
      <w:pPr>
        <w:spacing w:after="0" w:line="240" w:lineRule="auto"/>
        <w:rPr>
          <w:b/>
          <w:bCs/>
          <w:color w:val="1F497D"/>
          <w:sz w:val="28"/>
          <w:szCs w:val="28"/>
          <w:u w:val="single"/>
        </w:rPr>
        <w:sectPr w:rsidR="005E4BEA" w:rsidRPr="0033133E" w:rsidSect="0065605E">
          <w:pgSz w:w="11920" w:h="16840"/>
          <w:pgMar w:top="919" w:right="618" w:bottom="782" w:left="1298" w:header="709" w:footer="590" w:gutter="0"/>
          <w:cols w:space="720"/>
          <w:docGrid w:linePitch="272"/>
        </w:sectPr>
      </w:pPr>
    </w:p>
    <w:p w14:paraId="18F1D2BA" w14:textId="77777777" w:rsidR="005E4BEA" w:rsidRPr="00886328" w:rsidRDefault="005E4BEA" w:rsidP="005E4BEA">
      <w:pPr>
        <w:spacing w:after="0" w:line="240" w:lineRule="auto"/>
        <w:rPr>
          <w:b/>
          <w:bCs/>
          <w:color w:val="002060"/>
          <w:sz w:val="28"/>
          <w:szCs w:val="28"/>
        </w:rPr>
      </w:pPr>
      <w:r w:rsidRPr="00886328">
        <w:rPr>
          <w:b/>
          <w:bCs/>
          <w:color w:val="002060"/>
          <w:sz w:val="28"/>
          <w:szCs w:val="28"/>
        </w:rPr>
        <w:lastRenderedPageBreak/>
        <w:t>Annex I – Security risk analysis</w:t>
      </w:r>
    </w:p>
    <w:p w14:paraId="102DEF1B" w14:textId="77777777" w:rsidR="005E4BEA" w:rsidRPr="0033133E" w:rsidRDefault="005E4BEA" w:rsidP="005E4BEA">
      <w:pPr>
        <w:spacing w:after="0" w:line="240" w:lineRule="auto"/>
        <w:rPr>
          <w:b/>
          <w:bCs/>
          <w:color w:val="1F497D"/>
          <w:sz w:val="28"/>
          <w:szCs w:val="28"/>
          <w:u w:val="single"/>
        </w:rPr>
      </w:pPr>
    </w:p>
    <w:p w14:paraId="4D3AA7DD" w14:textId="16171B28" w:rsidR="005E4BEA" w:rsidRPr="005E4BEA" w:rsidRDefault="005E4BEA" w:rsidP="005E4BEA">
      <w:pPr>
        <w:rPr>
          <w:lang w:val="en-US"/>
        </w:rPr>
      </w:pPr>
      <w:r w:rsidRPr="005E4BEA">
        <w:rPr>
          <w:lang w:val="en-US"/>
        </w:rPr>
        <w:t>This annex shall be complete</w:t>
      </w:r>
      <w:r>
        <w:rPr>
          <w:lang w:val="en-US"/>
        </w:rPr>
        <w:t>d</w:t>
      </w:r>
      <w:r w:rsidRPr="005E4BEA">
        <w:rPr>
          <w:lang w:val="en-US"/>
        </w:rPr>
        <w:t xml:space="preserve"> if </w:t>
      </w:r>
      <w:r>
        <w:rPr>
          <w:lang w:val="en-US"/>
        </w:rPr>
        <w:t xml:space="preserve">section </w:t>
      </w:r>
      <w:r w:rsidR="00886328">
        <w:rPr>
          <w:lang w:val="en-US"/>
        </w:rPr>
        <w:t>1.12</w:t>
      </w:r>
      <w:r>
        <w:rPr>
          <w:lang w:val="en-US"/>
        </w:rPr>
        <w:t xml:space="preserve"> of Part A indicates that security aspects are addressed by the </w:t>
      </w:r>
      <w:r w:rsidR="008A6449">
        <w:rPr>
          <w:lang w:val="en-US"/>
        </w:rPr>
        <w:t>Workshop</w:t>
      </w:r>
      <w:r>
        <w:rPr>
          <w:lang w:val="en-US"/>
        </w:rPr>
        <w:t>.</w:t>
      </w:r>
    </w:p>
    <w:p w14:paraId="5E46A6F2" w14:textId="5C491753" w:rsidR="005E4BEA" w:rsidRDefault="005E4BEA" w:rsidP="005E4BEA">
      <w:pPr>
        <w:rPr>
          <w:lang w:val="en-US"/>
        </w:rPr>
      </w:pPr>
      <w:r>
        <w:rPr>
          <w:b/>
          <w:bCs/>
          <w:lang w:val="en-US"/>
        </w:rPr>
        <w:t>I.I</w:t>
      </w:r>
      <w:r>
        <w:rPr>
          <w:lang w:val="en-US"/>
        </w:rPr>
        <w:tab/>
        <w:t>General</w:t>
      </w:r>
    </w:p>
    <w:p w14:paraId="577F6DB3" w14:textId="259EE3EA" w:rsidR="005E4BEA" w:rsidRPr="00973535" w:rsidRDefault="005E4BEA" w:rsidP="002E7116">
      <w:pPr>
        <w:jc w:val="both"/>
        <w:rPr>
          <w:lang w:val="en-US"/>
        </w:rPr>
      </w:pPr>
      <w:r w:rsidRPr="00973535">
        <w:rPr>
          <w:lang w:val="en-US"/>
        </w:rPr>
        <w:t>Security risk analysis is a process of identifying and analyzing the main negative factors that may affect a standardization project’s objectives. The following is targeted at secretariats of CEN</w:t>
      </w:r>
      <w:r w:rsidR="00F56D7B">
        <w:rPr>
          <w:lang w:val="en-US"/>
        </w:rPr>
        <w:t xml:space="preserve"> and/or </w:t>
      </w:r>
      <w:r w:rsidRPr="00973535">
        <w:rPr>
          <w:lang w:val="en-US"/>
        </w:rPr>
        <w:t xml:space="preserve">CENELEC Workshop </w:t>
      </w:r>
      <w:r>
        <w:rPr>
          <w:lang w:val="en-US"/>
        </w:rPr>
        <w:t>A</w:t>
      </w:r>
      <w:r w:rsidRPr="00973535">
        <w:rPr>
          <w:lang w:val="en-US"/>
        </w:rPr>
        <w:t>greements</w:t>
      </w:r>
      <w:r>
        <w:rPr>
          <w:lang w:val="en-US"/>
        </w:rPr>
        <w:t> </w:t>
      </w:r>
      <w:r w:rsidRPr="00973535">
        <w:rPr>
          <w:lang w:val="en-US"/>
        </w:rPr>
        <w:t xml:space="preserve">(CWA) dealing with security issues. Its purpose is to help them identify and mitigate the risks associated with their project. It is structured around </w:t>
      </w:r>
      <w:r>
        <w:rPr>
          <w:lang w:val="en-US"/>
        </w:rPr>
        <w:t>two</w:t>
      </w:r>
      <w:r w:rsidRPr="00973535">
        <w:rPr>
          <w:lang w:val="en-US"/>
        </w:rPr>
        <w:t xml:space="preserve"> main security threats that can affect the success of the work: major diverging interests among stakeholders</w:t>
      </w:r>
      <w:r>
        <w:rPr>
          <w:lang w:val="en-US"/>
        </w:rPr>
        <w:t xml:space="preserve"> and</w:t>
      </w:r>
      <w:r w:rsidRPr="00973535">
        <w:rPr>
          <w:lang w:val="en-US"/>
        </w:rPr>
        <w:t xml:space="preserve"> sensitive information. </w:t>
      </w:r>
    </w:p>
    <w:p w14:paraId="4EA0596C" w14:textId="6C54BAD7" w:rsidR="005E4BEA" w:rsidRPr="00973535" w:rsidRDefault="005E4BEA" w:rsidP="005E4BEA">
      <w:pPr>
        <w:rPr>
          <w:lang w:val="en-US"/>
        </w:rPr>
      </w:pPr>
      <w:r>
        <w:rPr>
          <w:b/>
          <w:bCs/>
          <w:lang w:val="en-US"/>
        </w:rPr>
        <w:t>I.II</w:t>
      </w:r>
      <w:r>
        <w:rPr>
          <w:lang w:val="en-US"/>
        </w:rPr>
        <w:tab/>
      </w:r>
      <w:r w:rsidRPr="00973535">
        <w:rPr>
          <w:lang w:val="en-US"/>
        </w:rPr>
        <w:t>Risk analysis on major diverging interest among stakeholders</w:t>
      </w:r>
    </w:p>
    <w:p w14:paraId="78936590" w14:textId="77777777" w:rsidR="005E4BEA" w:rsidRPr="00973535" w:rsidRDefault="005E4BEA" w:rsidP="002E7116">
      <w:pPr>
        <w:jc w:val="both"/>
        <w:rPr>
          <w:lang w:val="en-US"/>
        </w:rPr>
      </w:pPr>
      <w:r w:rsidRPr="00973535">
        <w:rPr>
          <w:lang w:val="en-US"/>
        </w:rPr>
        <w:t xml:space="preserve">Diverging interests among stakeholders can impede the process </w:t>
      </w:r>
      <w:r>
        <w:rPr>
          <w:lang w:val="en-US"/>
        </w:rPr>
        <w:t xml:space="preserve">in reaching agreement on the CWA </w:t>
      </w:r>
      <w:r w:rsidRPr="00973535">
        <w:rPr>
          <w:lang w:val="en-US"/>
        </w:rPr>
        <w:t>and even lead to failure to deliver the plan</w:t>
      </w:r>
      <w:r>
        <w:rPr>
          <w:lang w:val="en-US"/>
        </w:rPr>
        <w:t>n</w:t>
      </w:r>
      <w:r w:rsidRPr="00973535">
        <w:rPr>
          <w:lang w:val="en-US"/>
        </w:rPr>
        <w:t xml:space="preserve">ed CWA. </w:t>
      </w:r>
      <w:proofErr w:type="gramStart"/>
      <w:r w:rsidRPr="00973535">
        <w:rPr>
          <w:lang w:val="en-US"/>
        </w:rPr>
        <w:t>In order to</w:t>
      </w:r>
      <w:proofErr w:type="gramEnd"/>
      <w:r w:rsidRPr="00973535">
        <w:rPr>
          <w:lang w:val="en-US"/>
        </w:rPr>
        <w:t xml:space="preserve"> identify and possibly mitigate the risks, the following questions should be reviewed: </w:t>
      </w:r>
    </w:p>
    <w:p w14:paraId="35B408B5" w14:textId="0B05746A" w:rsidR="005E4BEA" w:rsidRPr="005E4BEA" w:rsidRDefault="005E4BEA" w:rsidP="005E4BEA">
      <w:pPr>
        <w:pStyle w:val="ListParagraph"/>
        <w:numPr>
          <w:ilvl w:val="0"/>
          <w:numId w:val="40"/>
        </w:numPr>
        <w:tabs>
          <w:tab w:val="left" w:pos="360"/>
        </w:tabs>
        <w:spacing w:after="240" w:line="230" w:lineRule="atLeast"/>
        <w:ind w:left="360"/>
        <w:contextualSpacing w:val="0"/>
        <w:jc w:val="both"/>
        <w:rPr>
          <w:lang w:val="en-US"/>
        </w:rPr>
      </w:pPr>
      <w:r w:rsidRPr="00F24471">
        <w:rPr>
          <w:lang w:val="en-US"/>
        </w:rPr>
        <w:t>Is the planned CWA expected to have a major impact on the security policy/strategy of the core stakeholders?</w:t>
      </w:r>
    </w:p>
    <w:p w14:paraId="70ABCE01" w14:textId="77777777" w:rsidR="005E4BEA" w:rsidRPr="00F24471" w:rsidRDefault="005E4BEA" w:rsidP="005E4BEA">
      <w:pPr>
        <w:pStyle w:val="ListParagraph"/>
        <w:numPr>
          <w:ilvl w:val="0"/>
          <w:numId w:val="40"/>
        </w:numPr>
        <w:tabs>
          <w:tab w:val="left" w:pos="360"/>
        </w:tabs>
        <w:spacing w:after="240" w:line="230" w:lineRule="atLeast"/>
        <w:ind w:left="360"/>
        <w:contextualSpacing w:val="0"/>
        <w:jc w:val="both"/>
        <w:rPr>
          <w:lang w:val="en-US"/>
        </w:rPr>
      </w:pPr>
      <w:r w:rsidRPr="00F24471">
        <w:rPr>
          <w:lang w:val="en-US"/>
        </w:rPr>
        <w:t>Does the scope of the CWA cover product</w:t>
      </w:r>
      <w:r>
        <w:rPr>
          <w:lang w:val="en-US"/>
        </w:rPr>
        <w:t>s</w:t>
      </w:r>
      <w:r w:rsidRPr="00F24471">
        <w:rPr>
          <w:lang w:val="en-US"/>
        </w:rPr>
        <w:t xml:space="preserve"> or services with a clear dual-use purpose (</w:t>
      </w:r>
      <w:proofErr w:type="gramStart"/>
      <w:r w:rsidRPr="00F24471">
        <w:rPr>
          <w:lang w:val="en-US"/>
        </w:rPr>
        <w:t>i.e.</w:t>
      </w:r>
      <w:proofErr w:type="gramEnd"/>
      <w:r w:rsidRPr="00F24471">
        <w:rPr>
          <w:lang w:val="en-US"/>
        </w:rPr>
        <w:t xml:space="preserve"> which can be used for military purposes)?</w:t>
      </w:r>
    </w:p>
    <w:p w14:paraId="0A0AFDFE" w14:textId="013392E3" w:rsidR="005E4BEA" w:rsidRPr="00973535" w:rsidRDefault="005E4BEA" w:rsidP="005E4BEA">
      <w:pPr>
        <w:rPr>
          <w:lang w:val="en-US"/>
        </w:rPr>
      </w:pPr>
      <w:r>
        <w:rPr>
          <w:b/>
          <w:bCs/>
          <w:lang w:val="en-US"/>
        </w:rPr>
        <w:t>I.III</w:t>
      </w:r>
      <w:r>
        <w:rPr>
          <w:lang w:val="en-US"/>
        </w:rPr>
        <w:tab/>
      </w:r>
      <w:r w:rsidRPr="00973535">
        <w:rPr>
          <w:lang w:val="en-US"/>
        </w:rPr>
        <w:t>Risk analysis on sensitive information</w:t>
      </w:r>
    </w:p>
    <w:p w14:paraId="62BEB60A" w14:textId="77777777" w:rsidR="005E4BEA" w:rsidRPr="00F24471" w:rsidRDefault="005E4BEA" w:rsidP="005E4BEA">
      <w:pPr>
        <w:pStyle w:val="ListParagraph"/>
        <w:numPr>
          <w:ilvl w:val="0"/>
          <w:numId w:val="41"/>
        </w:numPr>
        <w:spacing w:after="240" w:line="230" w:lineRule="atLeast"/>
        <w:ind w:left="360"/>
        <w:contextualSpacing w:val="0"/>
        <w:jc w:val="both"/>
        <w:rPr>
          <w:lang w:val="en-US"/>
        </w:rPr>
      </w:pPr>
      <w:proofErr w:type="gramStart"/>
      <w:r w:rsidRPr="00F24471">
        <w:rPr>
          <w:lang w:val="en-US"/>
        </w:rPr>
        <w:t>In light of</w:t>
      </w:r>
      <w:proofErr w:type="gramEnd"/>
      <w:r w:rsidRPr="00F24471">
        <w:rPr>
          <w:lang w:val="en-US"/>
        </w:rPr>
        <w:t xml:space="preserve"> the scope of the CWA, is it likely that it may deal with sensitive information? If so, what is the information sensitivity level? </w:t>
      </w:r>
    </w:p>
    <w:p w14:paraId="495A8363" w14:textId="77777777" w:rsidR="005E4BEA" w:rsidRPr="00F24471" w:rsidRDefault="005E4BEA" w:rsidP="005E4BEA">
      <w:pPr>
        <w:pStyle w:val="ListParagraph"/>
        <w:numPr>
          <w:ilvl w:val="0"/>
          <w:numId w:val="41"/>
        </w:numPr>
        <w:spacing w:after="240" w:line="230" w:lineRule="atLeast"/>
        <w:ind w:left="360"/>
        <w:contextualSpacing w:val="0"/>
        <w:jc w:val="both"/>
        <w:rPr>
          <w:lang w:val="en-US"/>
        </w:rPr>
      </w:pPr>
      <w:r w:rsidRPr="00F24471">
        <w:rPr>
          <w:lang w:val="en-US"/>
        </w:rPr>
        <w:t>Is there a need for a (non-)disclosure agreement?</w:t>
      </w:r>
    </w:p>
    <w:p w14:paraId="306F3A11" w14:textId="2EA48F30" w:rsidR="005E4BEA" w:rsidRPr="00F24471" w:rsidRDefault="005E4BEA" w:rsidP="005E4BEA">
      <w:pPr>
        <w:pStyle w:val="ListParagraph"/>
        <w:numPr>
          <w:ilvl w:val="0"/>
          <w:numId w:val="41"/>
        </w:numPr>
        <w:spacing w:after="240" w:line="230" w:lineRule="atLeast"/>
        <w:ind w:left="360"/>
        <w:contextualSpacing w:val="0"/>
        <w:jc w:val="both"/>
        <w:rPr>
          <w:lang w:val="en-US"/>
        </w:rPr>
      </w:pPr>
      <w:r w:rsidRPr="00F24471">
        <w:rPr>
          <w:lang w:val="en-US"/>
        </w:rPr>
        <w:t xml:space="preserve">Is there any conflict of interest for stakeholders involved in the </w:t>
      </w:r>
      <w:r>
        <w:rPr>
          <w:lang w:val="en-US"/>
        </w:rPr>
        <w:t>CEN</w:t>
      </w:r>
      <w:r w:rsidR="00F56D7B">
        <w:rPr>
          <w:lang w:val="en-US"/>
        </w:rPr>
        <w:t xml:space="preserve"> and/or </w:t>
      </w:r>
      <w:r>
        <w:rPr>
          <w:lang w:val="en-US"/>
        </w:rPr>
        <w:t>CENELEC Workshop</w:t>
      </w:r>
      <w:r w:rsidRPr="00F24471">
        <w:rPr>
          <w:lang w:val="en-US"/>
        </w:rPr>
        <w:t xml:space="preserve">, regarding especially the use they may make of any information they receive during the development of the CWA? </w:t>
      </w:r>
    </w:p>
    <w:p w14:paraId="3613747E" w14:textId="77777777" w:rsidR="005E4BEA" w:rsidRPr="00F24471" w:rsidRDefault="005E4BEA" w:rsidP="005E4BEA">
      <w:pPr>
        <w:pStyle w:val="ListParagraph"/>
        <w:numPr>
          <w:ilvl w:val="0"/>
          <w:numId w:val="41"/>
        </w:numPr>
        <w:spacing w:after="240" w:line="230" w:lineRule="atLeast"/>
        <w:ind w:left="360"/>
        <w:contextualSpacing w:val="0"/>
        <w:jc w:val="both"/>
        <w:rPr>
          <w:lang w:val="en-US"/>
        </w:rPr>
      </w:pPr>
      <w:r w:rsidRPr="00F24471">
        <w:rPr>
          <w:lang w:val="en-US"/>
        </w:rPr>
        <w:t>What steps should be taken to manage information dissemination and storage (</w:t>
      </w:r>
      <w:proofErr w:type="gramStart"/>
      <w:r w:rsidRPr="00F24471">
        <w:rPr>
          <w:lang w:val="en-US"/>
        </w:rPr>
        <w:t>e.g.</w:t>
      </w:r>
      <w:proofErr w:type="gramEnd"/>
      <w:r w:rsidRPr="00F24471">
        <w:rPr>
          <w:lang w:val="en-US"/>
        </w:rPr>
        <w:t xml:space="preserve"> memory stick, emailing, storage) during the development process of the CWA? </w:t>
      </w:r>
    </w:p>
    <w:p w14:paraId="2368E935" w14:textId="77777777" w:rsidR="005E4BEA" w:rsidRPr="0033133E" w:rsidRDefault="005E4BEA" w:rsidP="005E4BEA">
      <w:pPr>
        <w:spacing w:after="0" w:line="240" w:lineRule="auto"/>
        <w:rPr>
          <w:b/>
          <w:bCs/>
          <w:color w:val="1F497D"/>
          <w:sz w:val="28"/>
          <w:szCs w:val="28"/>
          <w:u w:val="single"/>
          <w:lang w:val="en-US"/>
        </w:rPr>
      </w:pPr>
    </w:p>
    <w:p w14:paraId="79B8B09C" w14:textId="77777777" w:rsidR="005E4BEA" w:rsidRPr="0033133E" w:rsidRDefault="005E4BEA" w:rsidP="005E4BEA">
      <w:pPr>
        <w:spacing w:after="0" w:line="240" w:lineRule="auto"/>
        <w:rPr>
          <w:b/>
          <w:bCs/>
          <w:color w:val="1F497D"/>
          <w:sz w:val="28"/>
          <w:szCs w:val="28"/>
          <w:u w:val="single"/>
          <w:lang w:val="en-US"/>
        </w:rPr>
      </w:pPr>
    </w:p>
    <w:sectPr w:rsidR="005E4BEA" w:rsidRPr="0033133E" w:rsidSect="0065605E">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2C70" w14:textId="77777777" w:rsidR="00496AAD" w:rsidRDefault="00496AAD" w:rsidP="00EC2C27">
      <w:pPr>
        <w:spacing w:after="0" w:line="240" w:lineRule="auto"/>
      </w:pPr>
      <w:r>
        <w:separator/>
      </w:r>
    </w:p>
  </w:endnote>
  <w:endnote w:type="continuationSeparator" w:id="0">
    <w:p w14:paraId="7D3B1033" w14:textId="77777777" w:rsidR="00496AAD" w:rsidRDefault="00496AAD" w:rsidP="00EC2C27">
      <w:pPr>
        <w:spacing w:after="0" w:line="240" w:lineRule="auto"/>
      </w:pPr>
      <w:r>
        <w:continuationSeparator/>
      </w:r>
    </w:p>
  </w:endnote>
  <w:endnote w:type="continuationNotice" w:id="1">
    <w:p w14:paraId="5D335E14" w14:textId="77777777" w:rsidR="00496AAD" w:rsidRDefault="00496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7F5A" w14:textId="77777777" w:rsidR="00764117" w:rsidRPr="002E7116" w:rsidRDefault="00764117" w:rsidP="00336BD8">
    <w:pPr>
      <w:pStyle w:val="Header"/>
      <w:tabs>
        <w:tab w:val="clear" w:pos="9026"/>
      </w:tabs>
      <w:jc w:val="center"/>
      <w:rPr>
        <w:color w:val="002060"/>
        <w:lang w:val="fr-BE"/>
      </w:rPr>
    </w:pPr>
    <w:r>
      <w:rPr>
        <w:rFonts w:ascii="Frutiger LT Std 55 Roman" w:hAnsi="Frutiger LT Std 55 Roman" w:cs="Arial"/>
        <w:color w:val="1F497D"/>
        <w:sz w:val="17"/>
        <w:szCs w:val="17"/>
        <w:lang w:val="fr-BE"/>
      </w:rPr>
      <w:br/>
    </w:r>
    <w:r w:rsidR="00A16A68">
      <w:rPr>
        <w:noProof/>
        <w:color w:val="002060"/>
      </w:rPr>
      <w:pict w14:anchorId="5B544907">
        <v:shapetype id="_x0000_t32" coordsize="21600,21600" o:spt="32" o:oned="t" path="m,l21600,21600e" filled="f">
          <v:path arrowok="t" fillok="f" o:connecttype="none"/>
          <o:lock v:ext="edit" shapetype="t"/>
        </v:shapetype>
        <v:shape id="AutoShape 6" o:spid="_x0000_s1025" type="#_x0000_t32" style="position:absolute;left:0;text-align:left;margin-left:0;margin-top:-.8pt;width:563.8pt;height:0;z-index:-251659264;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" o:allowoverlap="f" strokecolor="#8a9799" strokeweight="1.5pt"/>
      </w:pict>
    </w:r>
    <w:r w:rsidRPr="002E7116">
      <w:rPr>
        <w:rFonts w:ascii="Frutiger LT Std 55 Roman" w:hAnsi="Frutiger LT Std 55 Roman" w:cs="Arial"/>
        <w:color w:val="002060"/>
        <w:sz w:val="17"/>
        <w:szCs w:val="17"/>
        <w:lang w:val="fr-BE"/>
      </w:rPr>
      <w:t xml:space="preserve">Rue de la Science 23 - 1040 Brussels - </w:t>
    </w:r>
    <w:proofErr w:type="spellStart"/>
    <w:r w:rsidRPr="002E7116">
      <w:rPr>
        <w:rFonts w:ascii="Frutiger LT Std 55 Roman" w:hAnsi="Frutiger LT Std 55 Roman" w:cs="Arial"/>
        <w:color w:val="002060"/>
        <w:sz w:val="17"/>
        <w:szCs w:val="17"/>
        <w:lang w:val="fr-BE"/>
      </w:rPr>
      <w:t>Belgium</w:t>
    </w:r>
    <w:proofErr w:type="spellEnd"/>
    <w:r w:rsidRPr="002E7116">
      <w:rPr>
        <w:rFonts w:ascii="Frutiger LT Std 55 Roman" w:hAnsi="Frutiger LT Std 55 Roman" w:cs="Arial"/>
        <w:color w:val="002060"/>
        <w:sz w:val="17"/>
        <w:szCs w:val="17"/>
        <w:lang w:val="fr-BE"/>
      </w:rPr>
      <w:br/>
    </w:r>
    <w:proofErr w:type="gramStart"/>
    <w:r w:rsidRPr="002E7116">
      <w:rPr>
        <w:rFonts w:ascii="Frutiger LT Std 55 Roman" w:hAnsi="Frutiger LT Std 55 Roman" w:cs="Arial"/>
        <w:color w:val="002060"/>
        <w:sz w:val="17"/>
        <w:szCs w:val="17"/>
        <w:lang w:val="fr-BE"/>
      </w:rPr>
      <w:t>Tel:</w:t>
    </w:r>
    <w:proofErr w:type="gramEnd"/>
    <w:r w:rsidRPr="002E7116">
      <w:rPr>
        <w:rFonts w:ascii="Frutiger LT Std 55 Roman" w:hAnsi="Frutiger LT Std 55 Roman" w:cs="Arial"/>
        <w:color w:val="002060"/>
        <w:sz w:val="17"/>
        <w:szCs w:val="17"/>
        <w:lang w:val="fr-BE"/>
      </w:rPr>
      <w:t xml:space="preserve"> +32 2 550 08 11 - info@cencenelec.eu - www.cencenelec.eu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E6C1" w14:textId="232EF8A8" w:rsidR="00764117" w:rsidRDefault="00A16A68">
    <w:pPr>
      <w:spacing w:after="0" w:line="200" w:lineRule="exact"/>
    </w:pPr>
    <w:r>
      <w:rPr>
        <w:noProof/>
      </w:rPr>
      <w:pict w14:anchorId="5B778E38">
        <v:shapetype id="_x0000_t202" coordsize="21600,21600" o:spt="202" path="m,l,21600r21600,l21600,xe">
          <v:stroke joinstyle="miter"/>
          <v:path gradientshapeok="t" o:connecttype="rect"/>
        </v:shapetype>
        <v:shape id="_x0000_s1027" type="#_x0000_t202" style="position:absolute;margin-left:34.85pt;margin-top:801.35pt;width:16.25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" filled="f" stroked="f">
          <v:textbox inset="0,0,0,0">
            <w:txbxContent>
              <w:p w14:paraId="67EA32F6" w14:textId="77777777" w:rsidR="00764117" w:rsidRDefault="00764117">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C66" w14:textId="77777777" w:rsidR="00764117" w:rsidRPr="00621E45" w:rsidRDefault="00764117" w:rsidP="00764117">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42DE" w14:textId="77777777" w:rsidR="00496AAD" w:rsidRDefault="00496AAD" w:rsidP="00EC2C27">
      <w:pPr>
        <w:spacing w:after="0" w:line="240" w:lineRule="auto"/>
      </w:pPr>
      <w:r>
        <w:separator/>
      </w:r>
    </w:p>
  </w:footnote>
  <w:footnote w:type="continuationSeparator" w:id="0">
    <w:p w14:paraId="4B2276DB" w14:textId="77777777" w:rsidR="00496AAD" w:rsidRDefault="00496AAD" w:rsidP="00EC2C27">
      <w:pPr>
        <w:spacing w:after="0" w:line="240" w:lineRule="auto"/>
      </w:pPr>
      <w:r>
        <w:continuationSeparator/>
      </w:r>
    </w:p>
  </w:footnote>
  <w:footnote w:type="continuationNotice" w:id="1">
    <w:p w14:paraId="3C3ED459" w14:textId="77777777" w:rsidR="00496AAD" w:rsidRDefault="00496AAD">
      <w:pPr>
        <w:spacing w:after="0" w:line="240" w:lineRule="auto"/>
      </w:pPr>
    </w:p>
  </w:footnote>
  <w:footnote w:id="2">
    <w:p w14:paraId="47E73F5C" w14:textId="133B5CB6" w:rsidR="00764117" w:rsidRPr="00D54941" w:rsidRDefault="00764117" w:rsidP="00B55B8A">
      <w:pPr>
        <w:pStyle w:val="FootnoteText"/>
        <w:spacing w:after="0"/>
        <w:rPr>
          <w:lang w:val="en-GB"/>
        </w:rPr>
      </w:pPr>
      <w:r w:rsidRPr="003B6899">
        <w:rPr>
          <w:rStyle w:val="FootnoteReference"/>
          <w:rFonts w:ascii="Arial Narrow" w:hAnsi="Arial Narrow"/>
          <w:lang w:val="en-GB"/>
        </w:rPr>
        <w:footnoteRef/>
      </w:r>
      <w:r w:rsidRPr="003B6899">
        <w:rPr>
          <w:rStyle w:val="FootnoteReference"/>
          <w:lang w:val="en-GB"/>
        </w:rPr>
        <w:t xml:space="preserve"> </w:t>
      </w:r>
      <w:r>
        <w:rPr>
          <w:rFonts w:ascii="Arial Narrow" w:hAnsi="Arial Narrow"/>
          <w:sz w:val="16"/>
          <w:szCs w:val="18"/>
          <w:lang w:val="en-GB"/>
        </w:rPr>
        <w:t>Part A and Part B of this form shall be sent by the WS secretary to the secretary of the Technical Bodies identified in this section to inform them about the creation of the WS and register any possible objection within 30 days (45 during the holiday period).</w:t>
      </w:r>
    </w:p>
  </w:footnote>
  <w:footnote w:id="3">
    <w:p w14:paraId="538083B1" w14:textId="7F31EE3A" w:rsidR="00764117" w:rsidRPr="009612A0" w:rsidRDefault="00764117" w:rsidP="0002355F">
      <w:pPr>
        <w:pStyle w:val="FootnoteText"/>
        <w:spacing w:after="0"/>
        <w:rPr>
          <w:lang w:val="en-GB"/>
        </w:rPr>
      </w:pPr>
      <w:r w:rsidRPr="009E2364">
        <w:rPr>
          <w:rStyle w:val="FootnoteReference"/>
          <w:rFonts w:ascii="Arial Narrow" w:hAnsi="Arial Narrow"/>
          <w:lang w:val="en-GB"/>
        </w:rPr>
        <w:footnoteRef/>
      </w:r>
      <w:r w:rsidRPr="009E2364">
        <w:rPr>
          <w:rStyle w:val="FootnoteReference"/>
          <w:rFonts w:ascii="Arial Narrow" w:hAnsi="Arial Narrow"/>
          <w:lang w:val="en-GB"/>
        </w:rPr>
        <w:t xml:space="preserve"> </w:t>
      </w:r>
      <w:r w:rsidRPr="0002355F">
        <w:rPr>
          <w:rFonts w:ascii="Arial Narrow" w:hAnsi="Arial Narrow"/>
          <w:sz w:val="16"/>
          <w:szCs w:val="18"/>
          <w:lang w:val="en-GB"/>
        </w:rPr>
        <w:t xml:space="preserve">Part A and Part B of this </w:t>
      </w:r>
      <w:r>
        <w:rPr>
          <w:rFonts w:ascii="Arial Narrow" w:hAnsi="Arial Narrow"/>
          <w:sz w:val="16"/>
          <w:szCs w:val="18"/>
          <w:lang w:val="en-GB"/>
        </w:rPr>
        <w:t>form</w:t>
      </w:r>
      <w:r w:rsidRPr="0002355F">
        <w:rPr>
          <w:rFonts w:ascii="Arial Narrow" w:hAnsi="Arial Narrow"/>
          <w:sz w:val="16"/>
          <w:szCs w:val="18"/>
          <w:lang w:val="en-GB"/>
        </w:rPr>
        <w:t xml:space="preserve"> </w:t>
      </w:r>
      <w:r>
        <w:rPr>
          <w:rFonts w:ascii="Arial Narrow" w:hAnsi="Arial Narrow"/>
          <w:sz w:val="16"/>
          <w:szCs w:val="18"/>
          <w:lang w:val="en-GB"/>
        </w:rPr>
        <w:t>should</w:t>
      </w:r>
      <w:r w:rsidRPr="0002355F">
        <w:rPr>
          <w:rFonts w:ascii="Arial Narrow" w:hAnsi="Arial Narrow"/>
          <w:sz w:val="16"/>
          <w:szCs w:val="18"/>
          <w:lang w:val="en-GB"/>
        </w:rPr>
        <w:t xml:space="preserve"> be sent</w:t>
      </w:r>
      <w:r>
        <w:rPr>
          <w:rFonts w:ascii="Arial Narrow" w:hAnsi="Arial Narrow"/>
          <w:sz w:val="16"/>
          <w:szCs w:val="18"/>
          <w:lang w:val="en-GB"/>
        </w:rPr>
        <w:t xml:space="preserve"> by the WS secretary</w:t>
      </w:r>
      <w:r w:rsidRPr="0002355F">
        <w:rPr>
          <w:rFonts w:ascii="Arial Narrow" w:hAnsi="Arial Narrow"/>
          <w:sz w:val="16"/>
          <w:szCs w:val="18"/>
          <w:lang w:val="en-GB"/>
        </w:rPr>
        <w:t xml:space="preserve"> to the Bodies identified in this section to inform them about the creation of the WS</w:t>
      </w:r>
      <w:r>
        <w:rPr>
          <w:rFonts w:ascii="Arial Narrow" w:hAnsi="Arial Narrow"/>
          <w:sz w:val="16"/>
          <w:szCs w:val="18"/>
          <w:lang w:val="en-GB"/>
        </w:rPr>
        <w:t>.</w:t>
      </w:r>
    </w:p>
  </w:footnote>
  <w:footnote w:id="4">
    <w:p w14:paraId="2C1233D3" w14:textId="5B85F8DF" w:rsidR="00764117" w:rsidRPr="00B92B5E" w:rsidRDefault="00764117" w:rsidP="00E94720">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Pr="000140DF">
        <w:rPr>
          <w:rFonts w:ascii="Arial Narrow" w:hAnsi="Arial Narrow"/>
          <w:sz w:val="16"/>
          <w:szCs w:val="18"/>
          <w:lang w:val="en-GB"/>
        </w:rPr>
        <w:t>Work on the proposed CEN</w:t>
      </w:r>
      <w:r>
        <w:rPr>
          <w:rFonts w:ascii="Arial Narrow" w:hAnsi="Arial Narrow"/>
          <w:sz w:val="16"/>
          <w:szCs w:val="18"/>
          <w:lang w:val="en-GB"/>
        </w:rPr>
        <w:t xml:space="preserve"> and</w:t>
      </w:r>
      <w:r w:rsidRPr="000140DF">
        <w:rPr>
          <w:rFonts w:ascii="Arial Narrow" w:hAnsi="Arial Narrow"/>
          <w:sz w:val="16"/>
          <w:szCs w:val="18"/>
          <w:lang w:val="en-GB"/>
        </w:rPr>
        <w:t>/</w:t>
      </w:r>
      <w:r>
        <w:rPr>
          <w:rFonts w:ascii="Arial Narrow" w:hAnsi="Arial Narrow"/>
          <w:sz w:val="16"/>
          <w:szCs w:val="18"/>
          <w:lang w:val="en-GB"/>
        </w:rPr>
        <w:t xml:space="preserve">or </w:t>
      </w:r>
      <w:r w:rsidRPr="000140DF">
        <w:rPr>
          <w:rFonts w:ascii="Arial Narrow" w:hAnsi="Arial Narrow"/>
          <w:sz w:val="16"/>
          <w:szCs w:val="18"/>
          <w:lang w:val="en-GB"/>
        </w:rPr>
        <w:t>CENELEC Workshop shall not be initiated.</w:t>
      </w:r>
    </w:p>
  </w:footnote>
  <w:footnote w:id="5">
    <w:p w14:paraId="515AED22" w14:textId="64E39E0E" w:rsidR="00764117" w:rsidRPr="00B92B5E" w:rsidRDefault="00764117" w:rsidP="00E94720">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The CEN</w:t>
      </w:r>
      <w:r>
        <w:rPr>
          <w:rFonts w:ascii="Arial Narrow" w:hAnsi="Arial Narrow"/>
          <w:sz w:val="16"/>
          <w:szCs w:val="18"/>
          <w:lang w:val="en-GB"/>
        </w:rPr>
        <w:t xml:space="preserve"> and/or </w:t>
      </w:r>
      <w:r w:rsidRPr="00926ABF">
        <w:rPr>
          <w:rFonts w:ascii="Arial Narrow" w:hAnsi="Arial Narrow"/>
          <w:sz w:val="16"/>
          <w:szCs w:val="18"/>
          <w:lang w:val="en-GB"/>
        </w:rPr>
        <w:t>CENELEC Workshop proposal shall be submitted to the CEN/CENELEC BT(s) for decision.</w:t>
      </w:r>
    </w:p>
  </w:footnote>
  <w:footnote w:id="6">
    <w:p w14:paraId="28481622" w14:textId="5BE9EC59" w:rsidR="00764117" w:rsidRPr="00B92B5E" w:rsidRDefault="00764117" w:rsidP="00E94720">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CEN</w:t>
      </w:r>
      <w:r>
        <w:rPr>
          <w:rFonts w:ascii="Arial Narrow" w:hAnsi="Arial Narrow"/>
          <w:sz w:val="16"/>
          <w:szCs w:val="18"/>
          <w:lang w:val="en-GB"/>
        </w:rPr>
        <w:t>-</w:t>
      </w:r>
      <w:r w:rsidRPr="00926ABF">
        <w:rPr>
          <w:rFonts w:ascii="Arial Narrow" w:hAnsi="Arial Narrow"/>
          <w:sz w:val="16"/>
          <w:szCs w:val="18"/>
          <w:lang w:val="en-GB"/>
        </w:rPr>
        <w:t xml:space="preserve">CENELEC Internal Regulations - Part 3, </w:t>
      </w:r>
      <w:r>
        <w:rPr>
          <w:rFonts w:ascii="Arial Narrow" w:hAnsi="Arial Narrow"/>
          <w:sz w:val="16"/>
          <w:szCs w:val="18"/>
          <w:lang w:val="en-GB"/>
        </w:rPr>
        <w:t xml:space="preserve">Clause </w:t>
      </w:r>
      <w:r w:rsidRPr="00926ABF">
        <w:rPr>
          <w:rFonts w:ascii="Arial Narrow" w:hAnsi="Arial Narrow"/>
          <w:sz w:val="16"/>
          <w:szCs w:val="18"/>
          <w:lang w:val="en-GB"/>
        </w:rPr>
        <w:t>33 applies.</w:t>
      </w:r>
    </w:p>
  </w:footnote>
  <w:footnote w:id="7">
    <w:p w14:paraId="7085D597" w14:textId="3BA7C8EB" w:rsidR="00764117" w:rsidRPr="00715F4A" w:rsidRDefault="00764117" w:rsidP="00E94720">
      <w:pPr>
        <w:pStyle w:val="FootnoteText"/>
        <w:spacing w:after="0"/>
        <w:rPr>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 xml:space="preserve">For projects dealing with security matters the security risk analysis provided </w:t>
      </w:r>
      <w:r>
        <w:rPr>
          <w:rFonts w:ascii="Arial Narrow" w:hAnsi="Arial Narrow"/>
          <w:sz w:val="16"/>
          <w:szCs w:val="18"/>
          <w:lang w:val="en-GB"/>
        </w:rPr>
        <w:t>in Annex I shall be carried out.</w:t>
      </w:r>
    </w:p>
  </w:footnote>
  <w:footnote w:id="8">
    <w:p w14:paraId="365BD8F5" w14:textId="7831C95F" w:rsidR="00764117" w:rsidRPr="0002355F" w:rsidRDefault="00764117" w:rsidP="0002355F">
      <w:pPr>
        <w:pStyle w:val="FootnoteText"/>
        <w:spacing w:after="0"/>
        <w:rPr>
          <w:rFonts w:ascii="Arial Narrow" w:hAnsi="Arial Narrow"/>
          <w:sz w:val="16"/>
          <w:szCs w:val="18"/>
          <w:lang w:val="en-GB"/>
        </w:rPr>
      </w:pPr>
      <w:r w:rsidRPr="009E2364">
        <w:rPr>
          <w:rStyle w:val="FootnoteReference"/>
          <w:rFonts w:ascii="Arial Narrow" w:hAnsi="Arial Narrow"/>
          <w:szCs w:val="18"/>
        </w:rPr>
        <w:footnoteRef/>
      </w:r>
      <w:r w:rsidRPr="002F6F0F">
        <w:rPr>
          <w:rStyle w:val="FootnoteReference"/>
          <w:lang w:val="en-GB"/>
        </w:rPr>
        <w:t xml:space="preserve"> </w:t>
      </w:r>
      <w:r w:rsidRPr="0002355F">
        <w:rPr>
          <w:rFonts w:ascii="Arial Narrow" w:hAnsi="Arial Narrow"/>
          <w:sz w:val="16"/>
          <w:szCs w:val="18"/>
          <w:lang w:val="en-GB"/>
        </w:rPr>
        <w:t xml:space="preserve">See </w:t>
      </w:r>
      <w:r>
        <w:rPr>
          <w:rFonts w:ascii="Arial Narrow" w:hAnsi="Arial Narrow"/>
          <w:sz w:val="16"/>
          <w:szCs w:val="18"/>
          <w:lang w:val="en-GB"/>
        </w:rPr>
        <w:t>N</w:t>
      </w:r>
      <w:r w:rsidRPr="0002355F">
        <w:rPr>
          <w:rFonts w:ascii="Arial Narrow" w:hAnsi="Arial Narrow"/>
          <w:sz w:val="16"/>
          <w:szCs w:val="18"/>
          <w:lang w:val="en-GB"/>
        </w:rPr>
        <w:t xml:space="preserve">ote 2 in CEN-CENELEC Guide 29, </w:t>
      </w:r>
      <w:r>
        <w:rPr>
          <w:rFonts w:ascii="Arial Narrow" w:hAnsi="Arial Narrow"/>
          <w:sz w:val="16"/>
          <w:szCs w:val="18"/>
          <w:lang w:val="en-GB"/>
        </w:rPr>
        <w:t>C</w:t>
      </w:r>
      <w:r w:rsidRPr="0002355F">
        <w:rPr>
          <w:rFonts w:ascii="Arial Narrow" w:hAnsi="Arial Narrow"/>
          <w:sz w:val="16"/>
          <w:szCs w:val="18"/>
          <w:lang w:val="en-GB"/>
        </w:rPr>
        <w:t>lause 3.</w:t>
      </w:r>
    </w:p>
  </w:footnote>
  <w:footnote w:id="9">
    <w:p w14:paraId="47C1DA7D" w14:textId="13E73875" w:rsidR="00764117" w:rsidRPr="001D0CFD" w:rsidRDefault="00764117" w:rsidP="0002355F">
      <w:pPr>
        <w:pStyle w:val="FootnoteText"/>
        <w:spacing w:after="0"/>
        <w:rPr>
          <w:lang w:val="en-GB"/>
        </w:rPr>
      </w:pPr>
      <w:r w:rsidRPr="009E2364">
        <w:rPr>
          <w:rStyle w:val="FootnoteReference"/>
          <w:rFonts w:ascii="Arial Narrow" w:hAnsi="Arial Narrow"/>
          <w:szCs w:val="18"/>
        </w:rPr>
        <w:footnoteRef/>
      </w:r>
      <w:r w:rsidRPr="002F6F0F">
        <w:rPr>
          <w:rStyle w:val="FootnoteReference"/>
          <w:lang w:val="en-GB"/>
        </w:rPr>
        <w:t xml:space="preserve"> </w:t>
      </w:r>
      <w:r w:rsidRPr="0002355F">
        <w:rPr>
          <w:rFonts w:ascii="Arial Narrow" w:hAnsi="Arial Narrow"/>
          <w:sz w:val="16"/>
          <w:szCs w:val="18"/>
          <w:lang w:val="en-GB"/>
        </w:rPr>
        <w:t xml:space="preserve">See </w:t>
      </w:r>
      <w:r>
        <w:rPr>
          <w:rFonts w:ascii="Arial Narrow" w:hAnsi="Arial Narrow"/>
          <w:sz w:val="16"/>
          <w:szCs w:val="18"/>
          <w:lang w:val="en-GB"/>
        </w:rPr>
        <w:t>N</w:t>
      </w:r>
      <w:r w:rsidRPr="0002355F">
        <w:rPr>
          <w:rFonts w:ascii="Arial Narrow" w:hAnsi="Arial Narrow"/>
          <w:sz w:val="16"/>
          <w:szCs w:val="18"/>
          <w:lang w:val="en-GB"/>
        </w:rPr>
        <w:t xml:space="preserve">ote 2 in CEN-CENELEC Guide 29, </w:t>
      </w:r>
      <w:r>
        <w:rPr>
          <w:rFonts w:ascii="Arial Narrow" w:hAnsi="Arial Narrow"/>
          <w:sz w:val="16"/>
          <w:szCs w:val="18"/>
          <w:lang w:val="en-GB"/>
        </w:rPr>
        <w:t>C</w:t>
      </w:r>
      <w:r w:rsidRPr="0002355F">
        <w:rPr>
          <w:rFonts w:ascii="Arial Narrow" w:hAnsi="Arial Narrow"/>
          <w:sz w:val="16"/>
          <w:szCs w:val="18"/>
          <w:lang w:val="en-GB"/>
        </w:rPr>
        <w:t>lause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70D4" w14:textId="7E5579D1" w:rsidR="00764117" w:rsidRDefault="00A16A68" w:rsidP="00EC2C27">
    <w:pPr>
      <w:pStyle w:val="Header"/>
      <w:ind w:left="6480"/>
    </w:pPr>
    <w:r>
      <w:rPr>
        <w:noProof/>
        <w:lang w:eastAsia="en-GB"/>
      </w:rPr>
      <w:pict w14:anchorId="0BC7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alt="CEN-CENELEC_GraphicDevice" style="width:205.7pt;height:82.3pt;visibility:visible;mso-wrap-style:square">
          <v:imagedata r:id="rId1" o:title="CEN-CENELEC_GraphicDevic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E26B" w14:textId="3BE70B9E" w:rsidR="00764117" w:rsidRDefault="00A16A68" w:rsidP="002E7116">
    <w:pPr>
      <w:pStyle w:val="Header"/>
      <w:ind w:left="5103" w:right="4250" w:hanging="5640"/>
      <w:jc w:val="right"/>
    </w:pPr>
    <w:r>
      <w:rPr>
        <w:noProof/>
      </w:rPr>
      <w:pict w14:anchorId="2C19F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alt="&quot;&quot;" style="position:absolute;left:0;text-align:left;margin-left:344.75pt;margin-top:-5.45pt;width:198.4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
          <w10:wrap type="square"/>
        </v:shape>
      </w:pict>
    </w:r>
    <w:r>
      <w:pict w14:anchorId="081028AB">
        <v:shapetype id="_x0000_t202" coordsize="21600,21600" o:spt="202" path="m,l,21600r21600,l21600,xe">
          <v:stroke joinstyle="miter"/>
          <v:path gradientshapeok="t" o:connecttype="rect"/>
        </v:shapetype>
        <v:shape id="Text Box 2" o:spid="_x0000_s1032" type="#_x0000_t202" style="width:313.7pt;height:49.55pt;visibility:visible;mso-left-percent:-10001;mso-top-percent:-10001;mso-position-horizontal:absolute;mso-position-horizontal-relative:char;mso-position-vertical:absolute;mso-position-vertical-relative:line;mso-left-percent:-10001;mso-top-percent:-10001;mso-width-relative:margin;mso-height-relative:margin" stroked="f">
          <v:textbox style="mso-next-textbox:#Text Box 2">
            <w:txbxContent>
              <w:p w14:paraId="4B826B02" w14:textId="77777777" w:rsidR="00764117" w:rsidRPr="002E7116" w:rsidRDefault="00764117" w:rsidP="000D3D9A">
                <w:pPr>
                  <w:spacing w:after="220" w:line="240" w:lineRule="auto"/>
                  <w:rPr>
                    <w:rFonts w:ascii="Frutiger LT Std 55 Roman" w:hAnsi="Frutiger LT Std 55 Roman"/>
                    <w:color w:val="002060"/>
                    <w:sz w:val="18"/>
                    <w:szCs w:val="18"/>
                  </w:rPr>
                </w:pPr>
                <w:r w:rsidRPr="002E7116">
                  <w:rPr>
                    <w:color w:val="002060"/>
                    <w:sz w:val="16"/>
                    <w:szCs w:val="16"/>
                  </w:rPr>
                  <w:br/>
                </w:r>
                <w:r w:rsidRPr="002E7116">
                  <w:rPr>
                    <w:rFonts w:ascii="Frutiger LT Std 55 Roman" w:hAnsi="Frutiger LT Std 55 Roman"/>
                    <w:color w:val="002060"/>
                    <w:sz w:val="18"/>
                    <w:szCs w:val="18"/>
                  </w:rPr>
                  <w:t>CEN – European Committee for Standardization</w:t>
                </w:r>
                <w:r w:rsidRPr="002E7116">
                  <w:rPr>
                    <w:rFonts w:ascii="Frutiger LT Std 55 Roman" w:hAnsi="Frutiger LT Std 55 Roman"/>
                    <w:color w:val="002060"/>
                    <w:sz w:val="18"/>
                    <w:szCs w:val="18"/>
                  </w:rPr>
                  <w:br/>
                  <w:t>CENELEC – European Committee for Electrotechnical Standardization</w:t>
                </w:r>
              </w:p>
            </w:txbxContent>
          </v:textbox>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8"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10340"/>
    <w:multiLevelType w:val="multilevel"/>
    <w:tmpl w:val="7214CC26"/>
    <w:lvl w:ilvl="0">
      <w:start w:val="1"/>
      <w:numFmt w:val="decimal"/>
      <w:lvlText w:val="%1."/>
      <w:lvlJc w:val="left"/>
      <w:pPr>
        <w:ind w:left="360" w:hanging="360"/>
      </w:pPr>
      <w:rPr>
        <w:rFonts w:hint="default"/>
      </w:rPr>
    </w:lvl>
    <w:lvl w:ilvl="1">
      <w:start w:val="1"/>
      <w:numFmt w:val="none"/>
      <w:lvlText w:val="2.1.1"/>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E6E27"/>
    <w:multiLevelType w:val="hybridMultilevel"/>
    <w:tmpl w:val="25DCB69E"/>
    <w:lvl w:ilvl="0" w:tplc="C1263F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D173B"/>
    <w:multiLevelType w:val="hybridMultilevel"/>
    <w:tmpl w:val="B1024180"/>
    <w:lvl w:ilvl="0" w:tplc="2FB8EAA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22728"/>
    <w:multiLevelType w:val="hybridMultilevel"/>
    <w:tmpl w:val="91D66018"/>
    <w:lvl w:ilvl="0" w:tplc="5A12E9D4">
      <w:start w:val="1"/>
      <w:numFmt w:val="decimal"/>
      <w:lvlText w:val="1.%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C238D"/>
    <w:multiLevelType w:val="multilevel"/>
    <w:tmpl w:val="0E8C818A"/>
    <w:lvl w:ilvl="0">
      <w:start w:val="1"/>
      <w:numFmt w:val="upperLetter"/>
      <w:pStyle w:val="ANNEX"/>
      <w:suff w:val="nothing"/>
      <w:lvlText w:val="Annex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21"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C7EB8"/>
    <w:multiLevelType w:val="multilevel"/>
    <w:tmpl w:val="561CDDA2"/>
    <w:lvl w:ilvl="0">
      <w:start w:val="1"/>
      <w:numFmt w:val="decimal"/>
      <w:lvlText w:val="%1"/>
      <w:lvlJc w:val="left"/>
      <w:pPr>
        <w:tabs>
          <w:tab w:val="num" w:pos="432"/>
        </w:tabs>
        <w:ind w:left="432" w:hanging="432"/>
      </w:pPr>
      <w:rPr>
        <w:b/>
        <w:i w:val="0"/>
      </w:rPr>
    </w:lvl>
    <w:lvl w:ilvl="1">
      <w:start w:val="1"/>
      <w:numFmt w:val="decimal"/>
      <w:lvlText w:val="%1.%2"/>
      <w:lvlJc w:val="left"/>
      <w:pPr>
        <w:tabs>
          <w:tab w:val="num" w:pos="5464"/>
        </w:tabs>
        <w:ind w:left="5104" w:firstLine="0"/>
      </w:pPr>
      <w:rPr>
        <w:b/>
        <w:i w:val="0"/>
      </w:rPr>
    </w:lvl>
    <w:lvl w:ilvl="2">
      <w:start w:val="1"/>
      <w:numFmt w:val="decimal"/>
      <w:lvlText w:val="%1.%2.%3"/>
      <w:lvlJc w:val="left"/>
      <w:pPr>
        <w:tabs>
          <w:tab w:val="num" w:pos="720"/>
        </w:tabs>
        <w:ind w:left="0" w:firstLine="0"/>
      </w:pPr>
      <w:rPr>
        <w:rFonts w:ascii="Arial" w:hAnsi="Arial" w:cs="Arial" w:hint="default"/>
        <w:b/>
        <w:i w:val="0"/>
        <w:sz w:val="20"/>
        <w:szCs w:val="20"/>
        <w:lang w:val="en"/>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87D4433"/>
    <w:multiLevelType w:val="multilevel"/>
    <w:tmpl w:val="D2A46B9A"/>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6411C4"/>
    <w:multiLevelType w:val="multilevel"/>
    <w:tmpl w:val="FFEA5864"/>
    <w:lvl w:ilvl="0">
      <w:start w:val="1"/>
      <w:numFmt w:val="none"/>
      <w:lvlText w:val=""/>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2F3023"/>
    <w:multiLevelType w:val="hybridMultilevel"/>
    <w:tmpl w:val="CF90603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5" w15:restartNumberingAfterBreak="0">
    <w:nsid w:val="62830CB3"/>
    <w:multiLevelType w:val="hybridMultilevel"/>
    <w:tmpl w:val="A836B4A6"/>
    <w:lvl w:ilvl="0" w:tplc="A19665E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880A28"/>
    <w:multiLevelType w:val="multilevel"/>
    <w:tmpl w:val="346A3968"/>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17909"/>
    <w:multiLevelType w:val="hybridMultilevel"/>
    <w:tmpl w:val="33B87B1E"/>
    <w:lvl w:ilvl="0" w:tplc="A19665E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74145644">
    <w:abstractNumId w:val="17"/>
  </w:num>
  <w:num w:numId="2" w16cid:durableId="130679978">
    <w:abstractNumId w:val="28"/>
  </w:num>
  <w:num w:numId="3" w16cid:durableId="1922524531">
    <w:abstractNumId w:val="28"/>
    <w:lvlOverride w:ilvl="0">
      <w:lvl w:ilvl="0">
        <w:start w:val="1"/>
        <w:numFmt w:val="none"/>
        <w:lvlText w:val=""/>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16cid:durableId="1741251724">
    <w:abstractNumId w:val="14"/>
  </w:num>
  <w:num w:numId="5" w16cid:durableId="1734962864">
    <w:abstractNumId w:val="12"/>
  </w:num>
  <w:num w:numId="6" w16cid:durableId="1689916028">
    <w:abstractNumId w:val="15"/>
  </w:num>
  <w:num w:numId="7" w16cid:durableId="1047604170">
    <w:abstractNumId w:val="22"/>
  </w:num>
  <w:num w:numId="8" w16cid:durableId="1150247053">
    <w:abstractNumId w:val="34"/>
  </w:num>
  <w:num w:numId="9" w16cid:durableId="183174725">
    <w:abstractNumId w:val="5"/>
  </w:num>
  <w:num w:numId="10" w16cid:durableId="766271375">
    <w:abstractNumId w:val="4"/>
  </w:num>
  <w:num w:numId="11" w16cid:durableId="656494743">
    <w:abstractNumId w:val="3"/>
  </w:num>
  <w:num w:numId="12" w16cid:durableId="308631125">
    <w:abstractNumId w:val="2"/>
  </w:num>
  <w:num w:numId="13" w16cid:durableId="2010328541">
    <w:abstractNumId w:val="1"/>
  </w:num>
  <w:num w:numId="14" w16cid:durableId="1870338727">
    <w:abstractNumId w:val="7"/>
  </w:num>
  <w:num w:numId="15" w16cid:durableId="875001820">
    <w:abstractNumId w:val="0"/>
  </w:num>
  <w:num w:numId="16" w16cid:durableId="481046288">
    <w:abstractNumId w:val="25"/>
  </w:num>
  <w:num w:numId="17" w16cid:durableId="421612454">
    <w:abstractNumId w:val="26"/>
  </w:num>
  <w:num w:numId="18" w16cid:durableId="1361512931">
    <w:abstractNumId w:val="20"/>
  </w:num>
  <w:num w:numId="19" w16cid:durableId="661354726">
    <w:abstractNumId w:val="36"/>
  </w:num>
  <w:num w:numId="20" w16cid:durableId="1411150247">
    <w:abstractNumId w:val="11"/>
  </w:num>
  <w:num w:numId="21" w16cid:durableId="118961405">
    <w:abstractNumId w:val="19"/>
  </w:num>
  <w:num w:numId="22" w16cid:durableId="732197703">
    <w:abstractNumId w:val="8"/>
  </w:num>
  <w:num w:numId="23" w16cid:durableId="596258303">
    <w:abstractNumId w:val="30"/>
  </w:num>
  <w:num w:numId="24" w16cid:durableId="1993487175">
    <w:abstractNumId w:val="23"/>
  </w:num>
  <w:num w:numId="25" w16cid:durableId="994839103">
    <w:abstractNumId w:val="21"/>
  </w:num>
  <w:num w:numId="26" w16cid:durableId="584999532">
    <w:abstractNumId w:val="16"/>
  </w:num>
  <w:num w:numId="27" w16cid:durableId="584845387">
    <w:abstractNumId w:val="18"/>
  </w:num>
  <w:num w:numId="28" w16cid:durableId="1322657427">
    <w:abstractNumId w:val="6"/>
  </w:num>
  <w:num w:numId="29" w16cid:durableId="1106148643">
    <w:abstractNumId w:val="13"/>
  </w:num>
  <w:num w:numId="30" w16cid:durableId="743458334">
    <w:abstractNumId w:val="29"/>
  </w:num>
  <w:num w:numId="31" w16cid:durableId="1605575388">
    <w:abstractNumId w:val="31"/>
  </w:num>
  <w:num w:numId="32" w16cid:durableId="328676492">
    <w:abstractNumId w:val="24"/>
  </w:num>
  <w:num w:numId="33" w16cid:durableId="592471616">
    <w:abstractNumId w:val="37"/>
  </w:num>
  <w:num w:numId="34" w16cid:durableId="1810588766">
    <w:abstractNumId w:val="9"/>
  </w:num>
  <w:num w:numId="35" w16cid:durableId="773282725">
    <w:abstractNumId w:val="38"/>
  </w:num>
  <w:num w:numId="36" w16cid:durableId="858658438">
    <w:abstractNumId w:val="27"/>
  </w:num>
  <w:num w:numId="37" w16cid:durableId="697894421">
    <w:abstractNumId w:val="10"/>
  </w:num>
  <w:num w:numId="38" w16cid:durableId="2117871751">
    <w:abstractNumId w:val="32"/>
  </w:num>
  <w:num w:numId="39" w16cid:durableId="1699893122">
    <w:abstractNumId w:val="33"/>
  </w:num>
  <w:num w:numId="40" w16cid:durableId="562523212">
    <w:abstractNumId w:val="35"/>
  </w:num>
  <w:num w:numId="41" w16cid:durableId="61063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hyphenationZone w:val="425"/>
  <w:drawingGridHorizontalSpacing w:val="110"/>
  <w:displayHorizontalDrawingGridEvery w:val="2"/>
  <w:characterSpacingControl w:val="doNotCompress"/>
  <w:hdrShapeDefaults>
    <o:shapedefaults v:ext="edit" spidmax="2071"/>
    <o:shapelayout v:ext="edit">
      <o:idmap v:ext="edit" data="1"/>
      <o:rules v:ext="edit">
        <o:r id="V:Rule2" type="connector" idref="#AutoShape 6"/>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27F"/>
    <w:rsid w:val="0001099E"/>
    <w:rsid w:val="00012D8B"/>
    <w:rsid w:val="0002355F"/>
    <w:rsid w:val="000332F3"/>
    <w:rsid w:val="00046C08"/>
    <w:rsid w:val="00052ED7"/>
    <w:rsid w:val="000661CA"/>
    <w:rsid w:val="00066D26"/>
    <w:rsid w:val="0007062E"/>
    <w:rsid w:val="00087D77"/>
    <w:rsid w:val="000959D6"/>
    <w:rsid w:val="00096B95"/>
    <w:rsid w:val="000B05A3"/>
    <w:rsid w:val="000C1706"/>
    <w:rsid w:val="000C4C9C"/>
    <w:rsid w:val="000D194D"/>
    <w:rsid w:val="000D3D9A"/>
    <w:rsid w:val="000D603F"/>
    <w:rsid w:val="000E678A"/>
    <w:rsid w:val="000E69A4"/>
    <w:rsid w:val="000F7701"/>
    <w:rsid w:val="000F78AB"/>
    <w:rsid w:val="00111BFA"/>
    <w:rsid w:val="001132B8"/>
    <w:rsid w:val="001136C5"/>
    <w:rsid w:val="00116FBD"/>
    <w:rsid w:val="00127924"/>
    <w:rsid w:val="00136A77"/>
    <w:rsid w:val="00141A47"/>
    <w:rsid w:val="00165368"/>
    <w:rsid w:val="001707EE"/>
    <w:rsid w:val="0017430C"/>
    <w:rsid w:val="00176BFE"/>
    <w:rsid w:val="001970D6"/>
    <w:rsid w:val="001A7B55"/>
    <w:rsid w:val="001C76E7"/>
    <w:rsid w:val="001E245B"/>
    <w:rsid w:val="001E25EA"/>
    <w:rsid w:val="001E336E"/>
    <w:rsid w:val="002046B5"/>
    <w:rsid w:val="00217632"/>
    <w:rsid w:val="002247E8"/>
    <w:rsid w:val="002342B7"/>
    <w:rsid w:val="00242B19"/>
    <w:rsid w:val="002666D9"/>
    <w:rsid w:val="002903E5"/>
    <w:rsid w:val="002A6DBE"/>
    <w:rsid w:val="002B2101"/>
    <w:rsid w:val="002C2B7C"/>
    <w:rsid w:val="002C2DD3"/>
    <w:rsid w:val="002D1FA8"/>
    <w:rsid w:val="002D3E52"/>
    <w:rsid w:val="002E10F6"/>
    <w:rsid w:val="002E48E4"/>
    <w:rsid w:val="002E7116"/>
    <w:rsid w:val="002F6F0F"/>
    <w:rsid w:val="0033133E"/>
    <w:rsid w:val="00336BD8"/>
    <w:rsid w:val="00336D61"/>
    <w:rsid w:val="003443AC"/>
    <w:rsid w:val="003553C3"/>
    <w:rsid w:val="0037521D"/>
    <w:rsid w:val="00382F4F"/>
    <w:rsid w:val="0038708F"/>
    <w:rsid w:val="0039070B"/>
    <w:rsid w:val="003A39F4"/>
    <w:rsid w:val="003A5FE5"/>
    <w:rsid w:val="003A7D77"/>
    <w:rsid w:val="003A7E2A"/>
    <w:rsid w:val="003B2008"/>
    <w:rsid w:val="003B6899"/>
    <w:rsid w:val="003C4035"/>
    <w:rsid w:val="003D72B8"/>
    <w:rsid w:val="003F7267"/>
    <w:rsid w:val="00425334"/>
    <w:rsid w:val="0044210D"/>
    <w:rsid w:val="0044537D"/>
    <w:rsid w:val="004544AF"/>
    <w:rsid w:val="00456120"/>
    <w:rsid w:val="004620E9"/>
    <w:rsid w:val="00464FA2"/>
    <w:rsid w:val="00475B78"/>
    <w:rsid w:val="004922EB"/>
    <w:rsid w:val="00492FED"/>
    <w:rsid w:val="00496AAD"/>
    <w:rsid w:val="004A06DC"/>
    <w:rsid w:val="004A19F3"/>
    <w:rsid w:val="004A2239"/>
    <w:rsid w:val="004B7413"/>
    <w:rsid w:val="004B7F39"/>
    <w:rsid w:val="004C3AF6"/>
    <w:rsid w:val="004C5EC8"/>
    <w:rsid w:val="004E1302"/>
    <w:rsid w:val="004E3176"/>
    <w:rsid w:val="004F1451"/>
    <w:rsid w:val="004F5C0C"/>
    <w:rsid w:val="00506ADD"/>
    <w:rsid w:val="005270A6"/>
    <w:rsid w:val="00532FE2"/>
    <w:rsid w:val="00535B60"/>
    <w:rsid w:val="00537809"/>
    <w:rsid w:val="005477D1"/>
    <w:rsid w:val="0055793B"/>
    <w:rsid w:val="00564FD8"/>
    <w:rsid w:val="005A5AB8"/>
    <w:rsid w:val="005A69A6"/>
    <w:rsid w:val="005C63F8"/>
    <w:rsid w:val="005C72F8"/>
    <w:rsid w:val="005D0E07"/>
    <w:rsid w:val="005E4BEA"/>
    <w:rsid w:val="005F37B9"/>
    <w:rsid w:val="005F3ED7"/>
    <w:rsid w:val="005F5664"/>
    <w:rsid w:val="00611A2C"/>
    <w:rsid w:val="006213E5"/>
    <w:rsid w:val="00622A69"/>
    <w:rsid w:val="00622BF4"/>
    <w:rsid w:val="00637C32"/>
    <w:rsid w:val="0064072A"/>
    <w:rsid w:val="00641F6E"/>
    <w:rsid w:val="006557BA"/>
    <w:rsid w:val="0065605E"/>
    <w:rsid w:val="0067017A"/>
    <w:rsid w:val="0067284D"/>
    <w:rsid w:val="00681B02"/>
    <w:rsid w:val="006824C0"/>
    <w:rsid w:val="00683FB6"/>
    <w:rsid w:val="00684765"/>
    <w:rsid w:val="006C4431"/>
    <w:rsid w:val="006D1901"/>
    <w:rsid w:val="006D4AFA"/>
    <w:rsid w:val="006F52E7"/>
    <w:rsid w:val="006F650E"/>
    <w:rsid w:val="00707A15"/>
    <w:rsid w:val="00714FB9"/>
    <w:rsid w:val="0074031A"/>
    <w:rsid w:val="007431B0"/>
    <w:rsid w:val="00744693"/>
    <w:rsid w:val="00755216"/>
    <w:rsid w:val="00761EF6"/>
    <w:rsid w:val="0076304E"/>
    <w:rsid w:val="00764117"/>
    <w:rsid w:val="00773EF6"/>
    <w:rsid w:val="00773F52"/>
    <w:rsid w:val="007A3F0F"/>
    <w:rsid w:val="007C2793"/>
    <w:rsid w:val="007C7E0B"/>
    <w:rsid w:val="007E00CD"/>
    <w:rsid w:val="007E01CD"/>
    <w:rsid w:val="007E2395"/>
    <w:rsid w:val="007E3817"/>
    <w:rsid w:val="007E5018"/>
    <w:rsid w:val="007E65CA"/>
    <w:rsid w:val="007F5EE6"/>
    <w:rsid w:val="00800941"/>
    <w:rsid w:val="00823D27"/>
    <w:rsid w:val="008304EF"/>
    <w:rsid w:val="00833DE6"/>
    <w:rsid w:val="00834817"/>
    <w:rsid w:val="00837BAB"/>
    <w:rsid w:val="00846024"/>
    <w:rsid w:val="0085307D"/>
    <w:rsid w:val="00855A43"/>
    <w:rsid w:val="0087136E"/>
    <w:rsid w:val="008751EC"/>
    <w:rsid w:val="008761BE"/>
    <w:rsid w:val="00886328"/>
    <w:rsid w:val="0088648D"/>
    <w:rsid w:val="00891B44"/>
    <w:rsid w:val="008927C0"/>
    <w:rsid w:val="008A6449"/>
    <w:rsid w:val="008B2DC5"/>
    <w:rsid w:val="008C1A5D"/>
    <w:rsid w:val="008E1052"/>
    <w:rsid w:val="0090732F"/>
    <w:rsid w:val="00920A94"/>
    <w:rsid w:val="0093206A"/>
    <w:rsid w:val="00933C0E"/>
    <w:rsid w:val="009419FE"/>
    <w:rsid w:val="00943A90"/>
    <w:rsid w:val="00944A0F"/>
    <w:rsid w:val="00957298"/>
    <w:rsid w:val="009612A0"/>
    <w:rsid w:val="009763A5"/>
    <w:rsid w:val="009853FC"/>
    <w:rsid w:val="00985416"/>
    <w:rsid w:val="009A1290"/>
    <w:rsid w:val="009E2364"/>
    <w:rsid w:val="009F50F2"/>
    <w:rsid w:val="00A075AF"/>
    <w:rsid w:val="00A16A68"/>
    <w:rsid w:val="00A223A8"/>
    <w:rsid w:val="00A26B99"/>
    <w:rsid w:val="00A44C9F"/>
    <w:rsid w:val="00A54B23"/>
    <w:rsid w:val="00A56454"/>
    <w:rsid w:val="00A57F93"/>
    <w:rsid w:val="00A654CF"/>
    <w:rsid w:val="00A66D41"/>
    <w:rsid w:val="00A68EDD"/>
    <w:rsid w:val="00A81FB1"/>
    <w:rsid w:val="00A95D2A"/>
    <w:rsid w:val="00A9600A"/>
    <w:rsid w:val="00AC7013"/>
    <w:rsid w:val="00AF23FB"/>
    <w:rsid w:val="00B2408B"/>
    <w:rsid w:val="00B24661"/>
    <w:rsid w:val="00B31898"/>
    <w:rsid w:val="00B42362"/>
    <w:rsid w:val="00B55B8A"/>
    <w:rsid w:val="00B6210D"/>
    <w:rsid w:val="00B64EBB"/>
    <w:rsid w:val="00B7255F"/>
    <w:rsid w:val="00B739BF"/>
    <w:rsid w:val="00B83158"/>
    <w:rsid w:val="00B94D2B"/>
    <w:rsid w:val="00B9765D"/>
    <w:rsid w:val="00BA1AD4"/>
    <w:rsid w:val="00BA33BB"/>
    <w:rsid w:val="00BA71C6"/>
    <w:rsid w:val="00BB0BA9"/>
    <w:rsid w:val="00BD005D"/>
    <w:rsid w:val="00BD327F"/>
    <w:rsid w:val="00BF1B6E"/>
    <w:rsid w:val="00C05C72"/>
    <w:rsid w:val="00C142F6"/>
    <w:rsid w:val="00C302C5"/>
    <w:rsid w:val="00C371E2"/>
    <w:rsid w:val="00C37C61"/>
    <w:rsid w:val="00C40031"/>
    <w:rsid w:val="00C41119"/>
    <w:rsid w:val="00C558AC"/>
    <w:rsid w:val="00C5698B"/>
    <w:rsid w:val="00C6096B"/>
    <w:rsid w:val="00C727FB"/>
    <w:rsid w:val="00C74FC8"/>
    <w:rsid w:val="00C91524"/>
    <w:rsid w:val="00CA1D66"/>
    <w:rsid w:val="00CA35B4"/>
    <w:rsid w:val="00CB047B"/>
    <w:rsid w:val="00CC000D"/>
    <w:rsid w:val="00CC49C3"/>
    <w:rsid w:val="00CD34FB"/>
    <w:rsid w:val="00CE44FF"/>
    <w:rsid w:val="00CE661B"/>
    <w:rsid w:val="00CF04F0"/>
    <w:rsid w:val="00CF5231"/>
    <w:rsid w:val="00D0036C"/>
    <w:rsid w:val="00D103A2"/>
    <w:rsid w:val="00D13534"/>
    <w:rsid w:val="00D14481"/>
    <w:rsid w:val="00D234D5"/>
    <w:rsid w:val="00D254C5"/>
    <w:rsid w:val="00D43A00"/>
    <w:rsid w:val="00D448C4"/>
    <w:rsid w:val="00D4735F"/>
    <w:rsid w:val="00D54941"/>
    <w:rsid w:val="00DA3FE0"/>
    <w:rsid w:val="00DB08F2"/>
    <w:rsid w:val="00DC1D4E"/>
    <w:rsid w:val="00DD6C9D"/>
    <w:rsid w:val="00DE1CAD"/>
    <w:rsid w:val="00DE29CC"/>
    <w:rsid w:val="00DF047F"/>
    <w:rsid w:val="00DF76F6"/>
    <w:rsid w:val="00E13909"/>
    <w:rsid w:val="00E220E4"/>
    <w:rsid w:val="00E32357"/>
    <w:rsid w:val="00E35FAB"/>
    <w:rsid w:val="00E51C5F"/>
    <w:rsid w:val="00E6738A"/>
    <w:rsid w:val="00E83639"/>
    <w:rsid w:val="00E83A4C"/>
    <w:rsid w:val="00E86915"/>
    <w:rsid w:val="00E94720"/>
    <w:rsid w:val="00EA3379"/>
    <w:rsid w:val="00EB1E74"/>
    <w:rsid w:val="00EB605F"/>
    <w:rsid w:val="00EC17AA"/>
    <w:rsid w:val="00EC2C27"/>
    <w:rsid w:val="00EC32C4"/>
    <w:rsid w:val="00ED201F"/>
    <w:rsid w:val="00EF0DA5"/>
    <w:rsid w:val="00EF372D"/>
    <w:rsid w:val="00EF4DCA"/>
    <w:rsid w:val="00F01EC2"/>
    <w:rsid w:val="00F041FB"/>
    <w:rsid w:val="00F074ED"/>
    <w:rsid w:val="00F11DCF"/>
    <w:rsid w:val="00F227EE"/>
    <w:rsid w:val="00F325E9"/>
    <w:rsid w:val="00F41B8A"/>
    <w:rsid w:val="00F47F30"/>
    <w:rsid w:val="00F5519B"/>
    <w:rsid w:val="00F56D7B"/>
    <w:rsid w:val="00F601EA"/>
    <w:rsid w:val="00F64682"/>
    <w:rsid w:val="00F81021"/>
    <w:rsid w:val="00F83E82"/>
    <w:rsid w:val="00F92039"/>
    <w:rsid w:val="00FB42F4"/>
    <w:rsid w:val="00FD064A"/>
    <w:rsid w:val="00FD2D0F"/>
    <w:rsid w:val="00FD3A47"/>
    <w:rsid w:val="00FE66C1"/>
    <w:rsid w:val="0232E2F2"/>
    <w:rsid w:val="0313AC0F"/>
    <w:rsid w:val="0560D5E2"/>
    <w:rsid w:val="0A575D64"/>
    <w:rsid w:val="0C98A1B5"/>
    <w:rsid w:val="0D9B8D4D"/>
    <w:rsid w:val="0DACB0FD"/>
    <w:rsid w:val="0E49A357"/>
    <w:rsid w:val="0E6E1B18"/>
    <w:rsid w:val="1091A669"/>
    <w:rsid w:val="1310FC96"/>
    <w:rsid w:val="13BA118F"/>
    <w:rsid w:val="13C05182"/>
    <w:rsid w:val="14ABD365"/>
    <w:rsid w:val="14C33FCD"/>
    <w:rsid w:val="161FFCA4"/>
    <w:rsid w:val="16C7080D"/>
    <w:rsid w:val="16CC4F4B"/>
    <w:rsid w:val="178F9328"/>
    <w:rsid w:val="17987170"/>
    <w:rsid w:val="1801A610"/>
    <w:rsid w:val="180D6E8E"/>
    <w:rsid w:val="1AF3078A"/>
    <w:rsid w:val="1D1FC83A"/>
    <w:rsid w:val="1E240C38"/>
    <w:rsid w:val="1F59A89D"/>
    <w:rsid w:val="1FB32B36"/>
    <w:rsid w:val="22EAD2FB"/>
    <w:rsid w:val="2321BBB9"/>
    <w:rsid w:val="24456986"/>
    <w:rsid w:val="27433140"/>
    <w:rsid w:val="27E9D43C"/>
    <w:rsid w:val="283442B8"/>
    <w:rsid w:val="2868987E"/>
    <w:rsid w:val="289410B9"/>
    <w:rsid w:val="29AD3DAA"/>
    <w:rsid w:val="2A90A0D6"/>
    <w:rsid w:val="2BD70E5A"/>
    <w:rsid w:val="2BD96403"/>
    <w:rsid w:val="2D82CDA7"/>
    <w:rsid w:val="2DAAA966"/>
    <w:rsid w:val="2DE3077A"/>
    <w:rsid w:val="31BB90B0"/>
    <w:rsid w:val="3278A006"/>
    <w:rsid w:val="3381FA8D"/>
    <w:rsid w:val="33922CCB"/>
    <w:rsid w:val="352E8184"/>
    <w:rsid w:val="36597173"/>
    <w:rsid w:val="3707EA14"/>
    <w:rsid w:val="37E40BC1"/>
    <w:rsid w:val="38D2DDCF"/>
    <w:rsid w:val="39C9694B"/>
    <w:rsid w:val="3A23422E"/>
    <w:rsid w:val="3AD84C09"/>
    <w:rsid w:val="3B51277C"/>
    <w:rsid w:val="3C9D1715"/>
    <w:rsid w:val="3D43D6BA"/>
    <w:rsid w:val="40E27A9A"/>
    <w:rsid w:val="41D54987"/>
    <w:rsid w:val="420B277F"/>
    <w:rsid w:val="42DF5B2B"/>
    <w:rsid w:val="42F79E09"/>
    <w:rsid w:val="4334C2B8"/>
    <w:rsid w:val="4368C3E4"/>
    <w:rsid w:val="43868375"/>
    <w:rsid w:val="44C64116"/>
    <w:rsid w:val="44E19941"/>
    <w:rsid w:val="4530C27B"/>
    <w:rsid w:val="48052674"/>
    <w:rsid w:val="4917D52E"/>
    <w:rsid w:val="4A46FBBF"/>
    <w:rsid w:val="4BCA42ED"/>
    <w:rsid w:val="4C6A3920"/>
    <w:rsid w:val="4EA5271C"/>
    <w:rsid w:val="4ECA82B1"/>
    <w:rsid w:val="4ED5733A"/>
    <w:rsid w:val="508D61CD"/>
    <w:rsid w:val="517A8912"/>
    <w:rsid w:val="52C0C8B6"/>
    <w:rsid w:val="52DF47B0"/>
    <w:rsid w:val="53A4537B"/>
    <w:rsid w:val="53BE44A7"/>
    <w:rsid w:val="54267E02"/>
    <w:rsid w:val="545A9D01"/>
    <w:rsid w:val="54E44171"/>
    <w:rsid w:val="55A962BF"/>
    <w:rsid w:val="563F6242"/>
    <w:rsid w:val="564FCDF8"/>
    <w:rsid w:val="57721005"/>
    <w:rsid w:val="596C59EE"/>
    <w:rsid w:val="59DB6543"/>
    <w:rsid w:val="5BD479FF"/>
    <w:rsid w:val="5CA4292B"/>
    <w:rsid w:val="5EDD442C"/>
    <w:rsid w:val="5F129E32"/>
    <w:rsid w:val="5F5DDE58"/>
    <w:rsid w:val="5FC281F5"/>
    <w:rsid w:val="5FEF9CD1"/>
    <w:rsid w:val="602687D3"/>
    <w:rsid w:val="64208613"/>
    <w:rsid w:val="6B7F6B6B"/>
    <w:rsid w:val="6EC58DC7"/>
    <w:rsid w:val="6FA42D6E"/>
    <w:rsid w:val="70F7214D"/>
    <w:rsid w:val="768F605D"/>
    <w:rsid w:val="793C5B12"/>
    <w:rsid w:val="7DFF63D1"/>
    <w:rsid w:val="7FCD31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6B1E32DC"/>
  <w15:docId w15:val="{78C07BB9-BF00-4A26-8C5F-1C753AE2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27F"/>
    <w:pPr>
      <w:spacing w:after="200" w:line="276" w:lineRule="auto"/>
    </w:pPr>
    <w:rPr>
      <w:sz w:val="22"/>
      <w:szCs w:val="22"/>
      <w:lang w:val="en-GB" w:eastAsia="en-US"/>
    </w:rPr>
  </w:style>
  <w:style w:type="paragraph" w:styleId="Heading1">
    <w:name w:val="heading 1"/>
    <w:basedOn w:val="Normal"/>
    <w:next w:val="Normal"/>
    <w:link w:val="Heading1Char"/>
    <w:qFormat/>
    <w:rsid w:val="00CB047B"/>
    <w:pPr>
      <w:keepNext/>
      <w:keepLines/>
      <w:spacing w:before="240" w:after="0"/>
      <w:outlineLvl w:val="0"/>
    </w:pPr>
    <w:rPr>
      <w:rFonts w:ascii="Cambria" w:eastAsia="MS Gothic" w:hAnsi="Cambria"/>
      <w:color w:val="365F91"/>
      <w:sz w:val="32"/>
      <w:szCs w:val="32"/>
    </w:rPr>
  </w:style>
  <w:style w:type="paragraph" w:styleId="Heading2">
    <w:name w:val="heading 2"/>
    <w:basedOn w:val="Normal"/>
    <w:next w:val="Normal"/>
    <w:link w:val="Heading2Char"/>
    <w:unhideWhenUsed/>
    <w:qFormat/>
    <w:rsid w:val="00BD327F"/>
    <w:pPr>
      <w:keepNext/>
      <w:keepLines/>
      <w:numPr>
        <w:ilvl w:val="1"/>
        <w:numId w:val="2"/>
      </w:numPr>
      <w:spacing w:before="40" w:after="0"/>
      <w:outlineLvl w:val="1"/>
    </w:pPr>
    <w:rPr>
      <w:rFonts w:ascii="Cambria" w:eastAsia="MS Gothic" w:hAnsi="Cambria"/>
      <w:b/>
      <w:color w:val="365F91"/>
      <w:sz w:val="28"/>
      <w:szCs w:val="26"/>
    </w:rPr>
  </w:style>
  <w:style w:type="paragraph" w:styleId="Heading3">
    <w:name w:val="heading 3"/>
    <w:basedOn w:val="Normal"/>
    <w:next w:val="Normal"/>
    <w:link w:val="Heading3Char"/>
    <w:unhideWhenUsed/>
    <w:qFormat/>
    <w:rsid w:val="00BD327F"/>
    <w:pPr>
      <w:keepNext/>
      <w:keepLines/>
      <w:numPr>
        <w:ilvl w:val="2"/>
        <w:numId w:val="2"/>
      </w:numPr>
      <w:spacing w:before="120" w:after="0"/>
      <w:outlineLvl w:val="2"/>
    </w:pPr>
    <w:rPr>
      <w:rFonts w:ascii="Cambria" w:eastAsia="MS Gothic" w:hAnsi="Cambria"/>
      <w:color w:val="243F60"/>
      <w:sz w:val="24"/>
      <w:szCs w:val="24"/>
    </w:rPr>
  </w:style>
  <w:style w:type="paragraph" w:styleId="Heading4">
    <w:name w:val="heading 4"/>
    <w:basedOn w:val="Normal"/>
    <w:next w:val="Normal"/>
    <w:link w:val="Heading4Char"/>
    <w:unhideWhenUsed/>
    <w:qFormat/>
    <w:rsid w:val="00BD327F"/>
    <w:pPr>
      <w:keepNext/>
      <w:keepLines/>
      <w:numPr>
        <w:ilvl w:val="3"/>
        <w:numId w:val="2"/>
      </w:numPr>
      <w:spacing w:before="40" w:after="0"/>
      <w:outlineLvl w:val="3"/>
    </w:pPr>
    <w:rPr>
      <w:rFonts w:ascii="Cambria" w:eastAsia="MS Gothic" w:hAnsi="Cambria"/>
      <w:i/>
      <w:iCs/>
      <w:color w:val="365F91"/>
    </w:rPr>
  </w:style>
  <w:style w:type="paragraph" w:styleId="Heading5">
    <w:name w:val="heading 5"/>
    <w:basedOn w:val="Normal"/>
    <w:next w:val="Normal"/>
    <w:link w:val="Heading5Char"/>
    <w:unhideWhenUsed/>
    <w:qFormat/>
    <w:rsid w:val="00BD327F"/>
    <w:pPr>
      <w:keepNext/>
      <w:keepLines/>
      <w:numPr>
        <w:ilvl w:val="4"/>
        <w:numId w:val="2"/>
      </w:numPr>
      <w:spacing w:before="40" w:after="0"/>
      <w:outlineLvl w:val="4"/>
    </w:pPr>
    <w:rPr>
      <w:rFonts w:ascii="Cambria" w:eastAsia="MS Gothic" w:hAnsi="Cambria"/>
      <w:color w:val="365F91"/>
    </w:rPr>
  </w:style>
  <w:style w:type="paragraph" w:styleId="Heading6">
    <w:name w:val="heading 6"/>
    <w:basedOn w:val="Normal"/>
    <w:next w:val="Normal"/>
    <w:link w:val="Heading6Char"/>
    <w:unhideWhenUsed/>
    <w:qFormat/>
    <w:rsid w:val="00BD327F"/>
    <w:pPr>
      <w:keepNext/>
      <w:keepLines/>
      <w:numPr>
        <w:ilvl w:val="5"/>
        <w:numId w:val="2"/>
      </w:numPr>
      <w:spacing w:before="40" w:after="0"/>
      <w:outlineLvl w:val="5"/>
    </w:pPr>
    <w:rPr>
      <w:rFonts w:ascii="Cambria" w:eastAsia="MS Gothic" w:hAnsi="Cambria"/>
      <w:color w:val="243F60"/>
    </w:rPr>
  </w:style>
  <w:style w:type="paragraph" w:styleId="Heading7">
    <w:name w:val="heading 7"/>
    <w:basedOn w:val="Normal"/>
    <w:next w:val="Normal"/>
    <w:link w:val="Heading7Char"/>
    <w:unhideWhenUsed/>
    <w:qFormat/>
    <w:rsid w:val="00BD327F"/>
    <w:pPr>
      <w:keepNext/>
      <w:keepLines/>
      <w:numPr>
        <w:ilvl w:val="6"/>
        <w:numId w:val="2"/>
      </w:numPr>
      <w:spacing w:before="40" w:after="0"/>
      <w:outlineLvl w:val="6"/>
    </w:pPr>
    <w:rPr>
      <w:rFonts w:ascii="Cambria" w:eastAsia="MS Gothic" w:hAnsi="Cambria"/>
      <w:i/>
      <w:iCs/>
      <w:color w:val="243F60"/>
    </w:rPr>
  </w:style>
  <w:style w:type="paragraph" w:styleId="Heading8">
    <w:name w:val="heading 8"/>
    <w:basedOn w:val="Normal"/>
    <w:next w:val="Normal"/>
    <w:link w:val="Heading8Char"/>
    <w:unhideWhenUsed/>
    <w:qFormat/>
    <w:rsid w:val="00BD327F"/>
    <w:pPr>
      <w:keepNext/>
      <w:keepLines/>
      <w:numPr>
        <w:ilvl w:val="7"/>
        <w:numId w:val="2"/>
      </w:numPr>
      <w:spacing w:before="40" w:after="0"/>
      <w:outlineLvl w:val="7"/>
    </w:pPr>
    <w:rPr>
      <w:rFonts w:ascii="Cambria" w:eastAsia="MS Gothic" w:hAnsi="Cambria"/>
      <w:color w:val="272727"/>
      <w:sz w:val="21"/>
      <w:szCs w:val="21"/>
    </w:rPr>
  </w:style>
  <w:style w:type="paragraph" w:styleId="Heading9">
    <w:name w:val="heading 9"/>
    <w:basedOn w:val="Normal"/>
    <w:next w:val="Normal"/>
    <w:link w:val="Heading9Char"/>
    <w:unhideWhenUsed/>
    <w:qFormat/>
    <w:rsid w:val="00BD327F"/>
    <w:pPr>
      <w:keepNext/>
      <w:keepLines/>
      <w:numPr>
        <w:ilvl w:val="8"/>
        <w:numId w:val="2"/>
      </w:numPr>
      <w:spacing w:before="40" w:after="0"/>
      <w:outlineLvl w:val="8"/>
    </w:pPr>
    <w:rPr>
      <w:rFonts w:ascii="Cambria" w:eastAsia="MS Gothic"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2C27"/>
    <w:pPr>
      <w:tabs>
        <w:tab w:val="center" w:pos="4513"/>
        <w:tab w:val="right" w:pos="9026"/>
      </w:tabs>
    </w:pPr>
  </w:style>
  <w:style w:type="character" w:customStyle="1" w:styleId="HeaderChar">
    <w:name w:val="Header Char"/>
    <w:basedOn w:val="DefaultParagraphFont"/>
    <w:link w:val="Header"/>
    <w:rsid w:val="00EC2C27"/>
  </w:style>
  <w:style w:type="paragraph" w:styleId="Footer">
    <w:name w:val="footer"/>
    <w:basedOn w:val="Normal"/>
    <w:link w:val="FooterChar"/>
    <w:unhideWhenUsed/>
    <w:rsid w:val="00EC2C27"/>
    <w:pPr>
      <w:tabs>
        <w:tab w:val="center" w:pos="4513"/>
        <w:tab w:val="right" w:pos="9026"/>
      </w:tabs>
    </w:pPr>
  </w:style>
  <w:style w:type="character" w:customStyle="1" w:styleId="FooterChar">
    <w:name w:val="Footer Char"/>
    <w:basedOn w:val="DefaultParagraphFont"/>
    <w:link w:val="Footer"/>
    <w:rsid w:val="00EC2C27"/>
  </w:style>
  <w:style w:type="paragraph" w:styleId="BalloonText">
    <w:name w:val="Balloon Text"/>
    <w:basedOn w:val="Normal"/>
    <w:link w:val="BalloonTextChar"/>
    <w:unhideWhenUsed/>
    <w:rsid w:val="00EC2C27"/>
    <w:pPr>
      <w:spacing w:after="0" w:line="240" w:lineRule="auto"/>
    </w:pPr>
    <w:rPr>
      <w:rFonts w:ascii="Tahoma" w:hAnsi="Tahoma" w:cs="Tahoma"/>
      <w:sz w:val="16"/>
      <w:szCs w:val="16"/>
    </w:rPr>
  </w:style>
  <w:style w:type="character" w:customStyle="1" w:styleId="BalloonTextChar">
    <w:name w:val="Balloon Text Char"/>
    <w:link w:val="BalloonText"/>
    <w:rsid w:val="00EC2C27"/>
    <w:rPr>
      <w:rFonts w:ascii="Tahoma" w:hAnsi="Tahoma" w:cs="Tahoma"/>
      <w:sz w:val="16"/>
      <w:szCs w:val="16"/>
    </w:rPr>
  </w:style>
  <w:style w:type="character" w:styleId="Hyperlink">
    <w:name w:val="Hyperlink"/>
    <w:uiPriority w:val="99"/>
    <w:unhideWhenUsed/>
    <w:rsid w:val="004E1302"/>
    <w:rPr>
      <w:color w:val="0000FF"/>
      <w:u w:val="single"/>
    </w:rPr>
  </w:style>
  <w:style w:type="character" w:customStyle="1" w:styleId="BodytexttableauChar">
    <w:name w:val="Body text tableau Char"/>
    <w:link w:val="Bodytexttableau"/>
    <w:locked/>
    <w:rsid w:val="00CD34FB"/>
    <w:rPr>
      <w:rFonts w:ascii="Verdana" w:eastAsia="Verdana" w:hAnsi="Verdana" w:cs="Verdana"/>
      <w:color w:val="000000"/>
      <w:sz w:val="22"/>
      <w:lang w:eastAsia="en-US"/>
    </w:rPr>
  </w:style>
  <w:style w:type="paragraph" w:customStyle="1" w:styleId="Bodytexttableau">
    <w:name w:val="Body text tableau"/>
    <w:basedOn w:val="Normal"/>
    <w:next w:val="Normal"/>
    <w:link w:val="BodytexttableauChar"/>
    <w:qFormat/>
    <w:rsid w:val="00CD34FB"/>
    <w:pPr>
      <w:autoSpaceDE w:val="0"/>
      <w:autoSpaceDN w:val="0"/>
      <w:adjustRightInd w:val="0"/>
      <w:spacing w:after="0" w:line="288" w:lineRule="auto"/>
    </w:pPr>
    <w:rPr>
      <w:rFonts w:ascii="Verdana" w:eastAsia="Verdana" w:hAnsi="Verdana" w:cs="Verdana"/>
      <w:color w:val="000000"/>
      <w:szCs w:val="20"/>
    </w:rPr>
  </w:style>
  <w:style w:type="table" w:styleId="TableGrid">
    <w:name w:val="Table Grid"/>
    <w:basedOn w:val="TableNormal"/>
    <w:rsid w:val="00BD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27F"/>
    <w:pPr>
      <w:ind w:left="720"/>
      <w:contextualSpacing/>
    </w:pPr>
  </w:style>
  <w:style w:type="character" w:customStyle="1" w:styleId="Heading2Char">
    <w:name w:val="Heading 2 Char"/>
    <w:link w:val="Heading2"/>
    <w:rsid w:val="00BD327F"/>
    <w:rPr>
      <w:rFonts w:ascii="Cambria" w:eastAsia="MS Gothic" w:hAnsi="Cambria" w:cs="Times New Roman"/>
      <w:b/>
      <w:color w:val="365F91"/>
      <w:sz w:val="28"/>
      <w:szCs w:val="26"/>
      <w:lang w:eastAsia="en-US"/>
    </w:rPr>
  </w:style>
  <w:style w:type="character" w:customStyle="1" w:styleId="Heading3Char">
    <w:name w:val="Heading 3 Char"/>
    <w:link w:val="Heading3"/>
    <w:rsid w:val="00BD327F"/>
    <w:rPr>
      <w:rFonts w:ascii="Cambria" w:eastAsia="MS Gothic" w:hAnsi="Cambria" w:cs="Times New Roman"/>
      <w:color w:val="243F60"/>
      <w:sz w:val="24"/>
      <w:szCs w:val="24"/>
      <w:lang w:eastAsia="en-US"/>
    </w:rPr>
  </w:style>
  <w:style w:type="character" w:customStyle="1" w:styleId="Heading4Char">
    <w:name w:val="Heading 4 Char"/>
    <w:link w:val="Heading4"/>
    <w:rsid w:val="00BD327F"/>
    <w:rPr>
      <w:rFonts w:ascii="Cambria" w:eastAsia="MS Gothic" w:hAnsi="Cambria" w:cs="Times New Roman"/>
      <w:i/>
      <w:iCs/>
      <w:color w:val="365F91"/>
      <w:sz w:val="22"/>
      <w:szCs w:val="22"/>
      <w:lang w:eastAsia="en-US"/>
    </w:rPr>
  </w:style>
  <w:style w:type="character" w:customStyle="1" w:styleId="Heading5Char">
    <w:name w:val="Heading 5 Char"/>
    <w:link w:val="Heading5"/>
    <w:rsid w:val="00BD327F"/>
    <w:rPr>
      <w:rFonts w:ascii="Cambria" w:eastAsia="MS Gothic" w:hAnsi="Cambria" w:cs="Times New Roman"/>
      <w:color w:val="365F91"/>
      <w:sz w:val="22"/>
      <w:szCs w:val="22"/>
      <w:lang w:eastAsia="en-US"/>
    </w:rPr>
  </w:style>
  <w:style w:type="character" w:customStyle="1" w:styleId="Heading6Char">
    <w:name w:val="Heading 6 Char"/>
    <w:link w:val="Heading6"/>
    <w:rsid w:val="00BD327F"/>
    <w:rPr>
      <w:rFonts w:ascii="Cambria" w:eastAsia="MS Gothic" w:hAnsi="Cambria" w:cs="Times New Roman"/>
      <w:color w:val="243F60"/>
      <w:sz w:val="22"/>
      <w:szCs w:val="22"/>
      <w:lang w:eastAsia="en-US"/>
    </w:rPr>
  </w:style>
  <w:style w:type="character" w:customStyle="1" w:styleId="Heading7Char">
    <w:name w:val="Heading 7 Char"/>
    <w:link w:val="Heading7"/>
    <w:rsid w:val="00BD327F"/>
    <w:rPr>
      <w:rFonts w:ascii="Cambria" w:eastAsia="MS Gothic" w:hAnsi="Cambria" w:cs="Times New Roman"/>
      <w:i/>
      <w:iCs/>
      <w:color w:val="243F60"/>
      <w:sz w:val="22"/>
      <w:szCs w:val="22"/>
      <w:lang w:eastAsia="en-US"/>
    </w:rPr>
  </w:style>
  <w:style w:type="character" w:customStyle="1" w:styleId="Heading8Char">
    <w:name w:val="Heading 8 Char"/>
    <w:link w:val="Heading8"/>
    <w:rsid w:val="00BD327F"/>
    <w:rPr>
      <w:rFonts w:ascii="Cambria" w:eastAsia="MS Gothic" w:hAnsi="Cambria" w:cs="Times New Roman"/>
      <w:color w:val="272727"/>
      <w:sz w:val="21"/>
      <w:szCs w:val="21"/>
      <w:lang w:eastAsia="en-US"/>
    </w:rPr>
  </w:style>
  <w:style w:type="character" w:customStyle="1" w:styleId="Heading9Char">
    <w:name w:val="Heading 9 Char"/>
    <w:link w:val="Heading9"/>
    <w:rsid w:val="00BD327F"/>
    <w:rPr>
      <w:rFonts w:ascii="Cambria" w:eastAsia="MS Gothic" w:hAnsi="Cambria" w:cs="Times New Roman"/>
      <w:i/>
      <w:iCs/>
      <w:color w:val="272727"/>
      <w:sz w:val="21"/>
      <w:szCs w:val="21"/>
      <w:lang w:eastAsia="en-US"/>
    </w:rPr>
  </w:style>
  <w:style w:type="character" w:styleId="PlaceholderText">
    <w:name w:val="Placeholder Text"/>
    <w:uiPriority w:val="99"/>
    <w:semiHidden/>
    <w:rsid w:val="00BD327F"/>
    <w:rPr>
      <w:color w:val="808080"/>
    </w:rPr>
  </w:style>
  <w:style w:type="character" w:styleId="CommentReference">
    <w:name w:val="annotation reference"/>
    <w:uiPriority w:val="99"/>
    <w:semiHidden/>
    <w:unhideWhenUsed/>
    <w:rsid w:val="002E10F6"/>
    <w:rPr>
      <w:sz w:val="16"/>
      <w:szCs w:val="16"/>
    </w:rPr>
  </w:style>
  <w:style w:type="paragraph" w:styleId="CommentText">
    <w:name w:val="annotation text"/>
    <w:basedOn w:val="Normal"/>
    <w:link w:val="CommentTextChar"/>
    <w:uiPriority w:val="99"/>
    <w:unhideWhenUsed/>
    <w:rsid w:val="002E10F6"/>
    <w:pPr>
      <w:spacing w:line="240" w:lineRule="auto"/>
    </w:pPr>
    <w:rPr>
      <w:sz w:val="20"/>
      <w:szCs w:val="20"/>
    </w:rPr>
  </w:style>
  <w:style w:type="character" w:customStyle="1" w:styleId="CommentTextChar">
    <w:name w:val="Comment Text Char"/>
    <w:link w:val="CommentText"/>
    <w:uiPriority w:val="99"/>
    <w:rsid w:val="002E10F6"/>
    <w:rPr>
      <w:lang w:eastAsia="en-US"/>
    </w:rPr>
  </w:style>
  <w:style w:type="paragraph" w:styleId="CommentSubject">
    <w:name w:val="annotation subject"/>
    <w:basedOn w:val="CommentText"/>
    <w:next w:val="CommentText"/>
    <w:link w:val="CommentSubjectChar"/>
    <w:unhideWhenUsed/>
    <w:rsid w:val="002E10F6"/>
    <w:rPr>
      <w:b/>
      <w:bCs/>
    </w:rPr>
  </w:style>
  <w:style w:type="character" w:customStyle="1" w:styleId="CommentSubjectChar">
    <w:name w:val="Comment Subject Char"/>
    <w:link w:val="CommentSubject"/>
    <w:rsid w:val="002E10F6"/>
    <w:rPr>
      <w:b/>
      <w:bCs/>
      <w:lang w:eastAsia="en-US"/>
    </w:rPr>
  </w:style>
  <w:style w:type="paragraph" w:styleId="FootnoteText">
    <w:name w:val="footnote text"/>
    <w:basedOn w:val="Normal"/>
    <w:link w:val="FootnoteTextChar"/>
    <w:semiHidden/>
    <w:rsid w:val="00EC32C4"/>
    <w:pPr>
      <w:tabs>
        <w:tab w:val="left" w:pos="340"/>
      </w:tabs>
      <w:spacing w:after="120" w:line="210" w:lineRule="atLeast"/>
      <w:jc w:val="both"/>
    </w:pPr>
    <w:rPr>
      <w:rFonts w:ascii="Arial" w:eastAsia="MS Mincho" w:hAnsi="Arial"/>
      <w:sz w:val="18"/>
      <w:szCs w:val="20"/>
      <w:lang w:val="de-DE" w:eastAsia="fr-FR"/>
    </w:rPr>
  </w:style>
  <w:style w:type="character" w:customStyle="1" w:styleId="FootnoteTextChar">
    <w:name w:val="Footnote Text Char"/>
    <w:link w:val="FootnoteText"/>
    <w:semiHidden/>
    <w:rsid w:val="00EC32C4"/>
    <w:rPr>
      <w:rFonts w:ascii="Arial" w:eastAsia="MS Mincho" w:hAnsi="Arial"/>
      <w:sz w:val="18"/>
      <w:lang w:val="de-DE" w:eastAsia="fr-FR"/>
    </w:rPr>
  </w:style>
  <w:style w:type="character" w:styleId="FootnoteReference">
    <w:name w:val="footnote reference"/>
    <w:aliases w:val="Footnote symbol,Footnote,SUPERS,Footnote sign,Times 10 Point,Exposant 3 Point,Voetnootverwijzing,Footnote reference number,note TESI,EN Footnote Reference,Ref,de nota al pie"/>
    <w:uiPriority w:val="99"/>
    <w:rsid w:val="00EC32C4"/>
    <w:rPr>
      <w:noProof/>
      <w:position w:val="6"/>
      <w:sz w:val="16"/>
      <w:vertAlign w:val="baseline"/>
      <w:lang w:val="fr-FR"/>
    </w:rPr>
  </w:style>
  <w:style w:type="character" w:customStyle="1" w:styleId="Heading1Char">
    <w:name w:val="Heading 1 Char"/>
    <w:link w:val="Heading1"/>
    <w:rsid w:val="00CB047B"/>
    <w:rPr>
      <w:rFonts w:ascii="Cambria" w:eastAsia="MS Gothic" w:hAnsi="Cambria" w:cs="Times New Roman"/>
      <w:color w:val="365F91"/>
      <w:sz w:val="32"/>
      <w:szCs w:val="32"/>
      <w:lang w:eastAsia="en-US"/>
    </w:rPr>
  </w:style>
  <w:style w:type="paragraph" w:styleId="Caption">
    <w:name w:val="caption"/>
    <w:basedOn w:val="Normal"/>
    <w:next w:val="Normal"/>
    <w:qFormat/>
    <w:rsid w:val="00CB047B"/>
    <w:pPr>
      <w:spacing w:before="120" w:after="120" w:line="230" w:lineRule="atLeast"/>
      <w:jc w:val="both"/>
    </w:pPr>
    <w:rPr>
      <w:rFonts w:ascii="Arial" w:eastAsia="MS Mincho" w:hAnsi="Arial"/>
      <w:b/>
      <w:sz w:val="20"/>
      <w:szCs w:val="20"/>
      <w:lang w:val="de-DE" w:eastAsia="fr-FR"/>
    </w:rPr>
  </w:style>
  <w:style w:type="paragraph" w:styleId="BodyText">
    <w:name w:val="Body Text"/>
    <w:basedOn w:val="Normal"/>
    <w:link w:val="BodyTextChar"/>
    <w:rsid w:val="00CB047B"/>
    <w:pPr>
      <w:spacing w:before="60" w:after="60" w:line="210" w:lineRule="atLeast"/>
      <w:jc w:val="both"/>
    </w:pPr>
    <w:rPr>
      <w:rFonts w:ascii="Arial" w:eastAsia="MS Mincho" w:hAnsi="Arial"/>
      <w:sz w:val="18"/>
      <w:szCs w:val="20"/>
      <w:lang w:val="de-DE" w:eastAsia="fr-FR"/>
    </w:rPr>
  </w:style>
  <w:style w:type="character" w:customStyle="1" w:styleId="BodyTextChar">
    <w:name w:val="Body Text Char"/>
    <w:link w:val="BodyText"/>
    <w:rsid w:val="00CB047B"/>
    <w:rPr>
      <w:rFonts w:ascii="Arial" w:eastAsia="MS Mincho" w:hAnsi="Arial"/>
      <w:sz w:val="18"/>
      <w:lang w:val="de-DE" w:eastAsia="fr-FR"/>
    </w:rPr>
  </w:style>
  <w:style w:type="paragraph" w:customStyle="1" w:styleId="Default">
    <w:name w:val="Default"/>
    <w:rsid w:val="00CB047B"/>
    <w:pPr>
      <w:autoSpaceDE w:val="0"/>
      <w:autoSpaceDN w:val="0"/>
      <w:adjustRightInd w:val="0"/>
    </w:pPr>
    <w:rPr>
      <w:rFonts w:ascii="Verdana" w:hAnsi="Verdana" w:cs="Verdana"/>
      <w:color w:val="000000"/>
      <w:sz w:val="24"/>
      <w:szCs w:val="24"/>
      <w:lang w:val="fr-FR" w:eastAsia="en-US"/>
    </w:rPr>
  </w:style>
  <w:style w:type="paragraph" w:customStyle="1" w:styleId="Boldtext1">
    <w:name w:val="Bold text+1"/>
    <w:basedOn w:val="Default"/>
    <w:next w:val="Default"/>
    <w:uiPriority w:val="99"/>
    <w:rsid w:val="00CB047B"/>
  </w:style>
  <w:style w:type="paragraph" w:customStyle="1" w:styleId="a2">
    <w:name w:val="a2"/>
    <w:basedOn w:val="Heading2"/>
    <w:next w:val="Normal"/>
    <w:link w:val="a2Zchn"/>
    <w:rsid w:val="00CB047B"/>
    <w:pPr>
      <w:keepLines w:val="0"/>
      <w:numPr>
        <w:numId w:val="18"/>
      </w:numPr>
      <w:tabs>
        <w:tab w:val="left" w:pos="500"/>
        <w:tab w:val="left" w:pos="720"/>
      </w:tabs>
      <w:suppressAutoHyphens/>
      <w:spacing w:before="270" w:after="240" w:line="270" w:lineRule="exact"/>
    </w:pPr>
    <w:rPr>
      <w:rFonts w:ascii="Arial" w:eastAsia="MS Mincho" w:hAnsi="Arial"/>
      <w:b w:val="0"/>
      <w:color w:val="auto"/>
      <w:sz w:val="24"/>
      <w:szCs w:val="20"/>
      <w:lang w:val="de-DE" w:eastAsia="fr-FR"/>
    </w:rPr>
  </w:style>
  <w:style w:type="paragraph" w:customStyle="1" w:styleId="a3">
    <w:name w:val="a3"/>
    <w:basedOn w:val="Heading3"/>
    <w:next w:val="Normal"/>
    <w:rsid w:val="00CB047B"/>
    <w:pPr>
      <w:keepLines w:val="0"/>
      <w:numPr>
        <w:numId w:val="18"/>
      </w:numPr>
      <w:tabs>
        <w:tab w:val="left" w:pos="640"/>
        <w:tab w:val="left" w:pos="880"/>
      </w:tabs>
      <w:suppressAutoHyphens/>
      <w:spacing w:before="60" w:after="240" w:line="250" w:lineRule="exact"/>
    </w:pPr>
    <w:rPr>
      <w:rFonts w:ascii="Arial" w:eastAsia="MS Mincho" w:hAnsi="Arial"/>
      <w:b/>
      <w:color w:val="auto"/>
      <w:sz w:val="22"/>
      <w:szCs w:val="20"/>
      <w:lang w:val="de-DE" w:eastAsia="fr-FR"/>
    </w:rPr>
  </w:style>
  <w:style w:type="paragraph" w:customStyle="1" w:styleId="a4">
    <w:name w:val="a4"/>
    <w:basedOn w:val="Heading4"/>
    <w:next w:val="Normal"/>
    <w:rsid w:val="00CB047B"/>
    <w:pPr>
      <w:keepLines w:val="0"/>
      <w:numPr>
        <w:numId w:val="18"/>
      </w:numPr>
      <w:tabs>
        <w:tab w:val="left" w:pos="880"/>
      </w:tabs>
      <w:suppressAutoHyphens/>
      <w:spacing w:before="60" w:after="240" w:line="230" w:lineRule="exact"/>
    </w:pPr>
    <w:rPr>
      <w:rFonts w:ascii="Arial" w:eastAsia="MS Mincho" w:hAnsi="Arial"/>
      <w:b/>
      <w:i w:val="0"/>
      <w:iCs w:val="0"/>
      <w:color w:val="auto"/>
      <w:sz w:val="20"/>
      <w:szCs w:val="20"/>
      <w:lang w:val="de-DE" w:eastAsia="fr-FR"/>
    </w:rPr>
  </w:style>
  <w:style w:type="paragraph" w:customStyle="1" w:styleId="a5">
    <w:name w:val="a5"/>
    <w:basedOn w:val="Heading5"/>
    <w:next w:val="Normal"/>
    <w:rsid w:val="00CB047B"/>
    <w:pPr>
      <w:keepLines w:val="0"/>
      <w:numPr>
        <w:numId w:val="18"/>
      </w:numPr>
      <w:tabs>
        <w:tab w:val="left" w:pos="1140"/>
        <w:tab w:val="left" w:pos="1360"/>
      </w:tabs>
      <w:suppressAutoHyphens/>
      <w:spacing w:before="60" w:after="240" w:line="230" w:lineRule="exact"/>
    </w:pPr>
    <w:rPr>
      <w:rFonts w:ascii="Arial" w:eastAsia="MS Mincho" w:hAnsi="Arial"/>
      <w:b/>
      <w:color w:val="auto"/>
      <w:sz w:val="20"/>
      <w:szCs w:val="20"/>
      <w:lang w:val="de-DE" w:eastAsia="fr-FR"/>
    </w:rPr>
  </w:style>
  <w:style w:type="paragraph" w:customStyle="1" w:styleId="a6">
    <w:name w:val="a6"/>
    <w:basedOn w:val="Heading6"/>
    <w:next w:val="Normal"/>
    <w:rsid w:val="00CB047B"/>
    <w:pPr>
      <w:keepLines w:val="0"/>
      <w:numPr>
        <w:numId w:val="18"/>
      </w:numPr>
      <w:tabs>
        <w:tab w:val="left" w:pos="1140"/>
        <w:tab w:val="left" w:pos="1360"/>
      </w:tabs>
      <w:suppressAutoHyphens/>
      <w:spacing w:before="60" w:after="240" w:line="230" w:lineRule="exact"/>
    </w:pPr>
    <w:rPr>
      <w:rFonts w:ascii="Arial" w:eastAsia="MS Mincho" w:hAnsi="Arial"/>
      <w:b/>
      <w:color w:val="auto"/>
      <w:sz w:val="20"/>
      <w:szCs w:val="20"/>
      <w:lang w:val="de-DE" w:eastAsia="fr-FR"/>
    </w:rPr>
  </w:style>
  <w:style w:type="paragraph" w:styleId="TableofFigures">
    <w:name w:val="table of figures"/>
    <w:basedOn w:val="Normal"/>
    <w:next w:val="Normal"/>
    <w:semiHidden/>
    <w:rsid w:val="00CB047B"/>
    <w:pPr>
      <w:spacing w:after="240" w:line="230" w:lineRule="atLeast"/>
      <w:ind w:left="400" w:hanging="400"/>
      <w:jc w:val="both"/>
    </w:pPr>
    <w:rPr>
      <w:rFonts w:ascii="Arial" w:eastAsia="MS Mincho" w:hAnsi="Arial"/>
      <w:sz w:val="20"/>
      <w:szCs w:val="20"/>
      <w:lang w:val="de-DE" w:eastAsia="fr-FR"/>
    </w:rPr>
  </w:style>
  <w:style w:type="paragraph" w:customStyle="1" w:styleId="ANNEX">
    <w:name w:val="ANNEX"/>
    <w:basedOn w:val="Normal"/>
    <w:next w:val="Normal"/>
    <w:rsid w:val="00CB047B"/>
    <w:pPr>
      <w:keepNext/>
      <w:pageBreakBefore/>
      <w:numPr>
        <w:numId w:val="18"/>
      </w:numPr>
      <w:spacing w:after="760" w:line="310" w:lineRule="exact"/>
      <w:jc w:val="center"/>
      <w:outlineLvl w:val="0"/>
    </w:pPr>
    <w:rPr>
      <w:rFonts w:ascii="Arial" w:eastAsia="MS Mincho" w:hAnsi="Arial"/>
      <w:b/>
      <w:sz w:val="28"/>
      <w:szCs w:val="20"/>
      <w:lang w:eastAsia="ja-JP"/>
    </w:rPr>
  </w:style>
  <w:style w:type="paragraph" w:customStyle="1" w:styleId="ANNEXN">
    <w:name w:val="ANNEXN"/>
    <w:basedOn w:val="ANNEX"/>
    <w:next w:val="Normal"/>
    <w:rsid w:val="00CB047B"/>
    <w:pPr>
      <w:numPr>
        <w:numId w:val="16"/>
      </w:numPr>
    </w:pPr>
  </w:style>
  <w:style w:type="paragraph" w:customStyle="1" w:styleId="ANNEXZ">
    <w:name w:val="ANNEXZ"/>
    <w:basedOn w:val="ANNEX"/>
    <w:next w:val="Normal"/>
    <w:rsid w:val="00CB047B"/>
    <w:pPr>
      <w:numPr>
        <w:numId w:val="8"/>
      </w:numPr>
    </w:pPr>
  </w:style>
  <w:style w:type="paragraph" w:styleId="Salutation">
    <w:name w:val="Salutation"/>
    <w:basedOn w:val="Normal"/>
    <w:next w:val="Normal"/>
    <w:link w:val="SalutationChar"/>
    <w:rsid w:val="00CB047B"/>
    <w:pPr>
      <w:spacing w:after="240" w:line="230" w:lineRule="atLeast"/>
      <w:jc w:val="both"/>
    </w:pPr>
    <w:rPr>
      <w:rFonts w:ascii="Arial" w:eastAsia="MS Mincho" w:hAnsi="Arial"/>
      <w:sz w:val="20"/>
      <w:szCs w:val="20"/>
      <w:lang w:val="de-DE" w:eastAsia="fr-FR"/>
    </w:rPr>
  </w:style>
  <w:style w:type="character" w:customStyle="1" w:styleId="SalutationChar">
    <w:name w:val="Salutation Char"/>
    <w:link w:val="Salutation"/>
    <w:rsid w:val="00CB047B"/>
    <w:rPr>
      <w:rFonts w:ascii="Arial" w:eastAsia="MS Mincho" w:hAnsi="Arial"/>
      <w:lang w:val="de-DE" w:eastAsia="fr-FR"/>
    </w:rPr>
  </w:style>
  <w:style w:type="paragraph" w:styleId="ListBullet">
    <w:name w:val="List Bullet"/>
    <w:basedOn w:val="Normal"/>
    <w:autoRedefine/>
    <w:rsid w:val="00CB047B"/>
    <w:pPr>
      <w:numPr>
        <w:numId w:val="9"/>
      </w:numPr>
      <w:spacing w:after="240" w:line="230" w:lineRule="atLeast"/>
      <w:jc w:val="both"/>
    </w:pPr>
    <w:rPr>
      <w:rFonts w:ascii="Arial" w:eastAsia="MS Mincho" w:hAnsi="Arial"/>
      <w:sz w:val="20"/>
      <w:szCs w:val="20"/>
      <w:lang w:val="de-DE" w:eastAsia="fr-FR"/>
    </w:rPr>
  </w:style>
  <w:style w:type="paragraph" w:styleId="ListBullet2">
    <w:name w:val="List Bullet 2"/>
    <w:basedOn w:val="Normal"/>
    <w:autoRedefine/>
    <w:rsid w:val="00CB047B"/>
    <w:pPr>
      <w:numPr>
        <w:numId w:val="10"/>
      </w:numPr>
      <w:spacing w:after="240" w:line="230" w:lineRule="atLeast"/>
      <w:jc w:val="both"/>
    </w:pPr>
    <w:rPr>
      <w:rFonts w:ascii="Arial" w:eastAsia="MS Mincho" w:hAnsi="Arial"/>
      <w:sz w:val="20"/>
      <w:szCs w:val="20"/>
      <w:lang w:val="de-DE" w:eastAsia="fr-FR"/>
    </w:rPr>
  </w:style>
  <w:style w:type="paragraph" w:styleId="ListBullet3">
    <w:name w:val="List Bullet 3"/>
    <w:basedOn w:val="Normal"/>
    <w:autoRedefine/>
    <w:rsid w:val="00CB047B"/>
    <w:pPr>
      <w:numPr>
        <w:numId w:val="11"/>
      </w:numPr>
      <w:spacing w:after="240" w:line="230" w:lineRule="atLeast"/>
      <w:jc w:val="both"/>
    </w:pPr>
    <w:rPr>
      <w:rFonts w:ascii="Arial" w:eastAsia="MS Mincho" w:hAnsi="Arial"/>
      <w:sz w:val="20"/>
      <w:szCs w:val="20"/>
      <w:lang w:val="de-DE" w:eastAsia="fr-FR"/>
    </w:rPr>
  </w:style>
  <w:style w:type="paragraph" w:styleId="ListBullet4">
    <w:name w:val="List Bullet 4"/>
    <w:basedOn w:val="Normal"/>
    <w:autoRedefine/>
    <w:rsid w:val="00CB047B"/>
    <w:pPr>
      <w:numPr>
        <w:numId w:val="12"/>
      </w:numPr>
      <w:spacing w:after="240" w:line="230" w:lineRule="atLeast"/>
      <w:jc w:val="both"/>
    </w:pPr>
    <w:rPr>
      <w:rFonts w:ascii="Arial" w:eastAsia="MS Mincho" w:hAnsi="Arial"/>
      <w:sz w:val="20"/>
      <w:szCs w:val="20"/>
      <w:lang w:val="de-DE" w:eastAsia="fr-FR"/>
    </w:rPr>
  </w:style>
  <w:style w:type="paragraph" w:styleId="ListBullet5">
    <w:name w:val="List Bullet 5"/>
    <w:basedOn w:val="Normal"/>
    <w:autoRedefine/>
    <w:rsid w:val="00CB047B"/>
    <w:pPr>
      <w:numPr>
        <w:numId w:val="13"/>
      </w:numPr>
      <w:spacing w:after="240" w:line="230" w:lineRule="atLeast"/>
      <w:jc w:val="both"/>
    </w:pPr>
    <w:rPr>
      <w:rFonts w:ascii="Arial" w:eastAsia="MS Mincho" w:hAnsi="Arial"/>
      <w:sz w:val="20"/>
      <w:szCs w:val="20"/>
      <w:lang w:val="de-DE" w:eastAsia="fr-FR"/>
    </w:rPr>
  </w:style>
  <w:style w:type="character" w:styleId="FollowedHyperlink">
    <w:name w:val="FollowedHyperlink"/>
    <w:rsid w:val="00CB047B"/>
    <w:rPr>
      <w:noProof w:val="0"/>
      <w:color w:val="800080"/>
      <w:u w:val="single"/>
      <w:lang w:val="fr-FR"/>
    </w:rPr>
  </w:style>
  <w:style w:type="paragraph" w:customStyle="1" w:styleId="Literaturverzeichnis1">
    <w:name w:val="Literaturverzeichnis1"/>
    <w:basedOn w:val="Normal"/>
    <w:rsid w:val="00CB047B"/>
    <w:pPr>
      <w:tabs>
        <w:tab w:val="left" w:pos="660"/>
      </w:tabs>
      <w:spacing w:after="240" w:line="230" w:lineRule="atLeast"/>
      <w:jc w:val="both"/>
    </w:pPr>
    <w:rPr>
      <w:rFonts w:ascii="Arial" w:eastAsia="MS Mincho" w:hAnsi="Arial"/>
      <w:sz w:val="20"/>
      <w:szCs w:val="20"/>
      <w:lang w:val="de-DE" w:eastAsia="fr-FR"/>
    </w:rPr>
  </w:style>
  <w:style w:type="paragraph" w:styleId="BlockText">
    <w:name w:val="Block Text"/>
    <w:basedOn w:val="Normal"/>
    <w:rsid w:val="00CB047B"/>
    <w:pPr>
      <w:spacing w:after="120" w:line="230" w:lineRule="atLeast"/>
      <w:ind w:left="1440" w:right="1440"/>
      <w:jc w:val="both"/>
    </w:pPr>
    <w:rPr>
      <w:rFonts w:ascii="Arial" w:eastAsia="MS Mincho" w:hAnsi="Arial"/>
      <w:sz w:val="20"/>
      <w:szCs w:val="20"/>
      <w:lang w:val="de-DE" w:eastAsia="fr-FR"/>
    </w:rPr>
  </w:style>
  <w:style w:type="paragraph" w:styleId="Date">
    <w:name w:val="Date"/>
    <w:basedOn w:val="Normal"/>
    <w:next w:val="Normal"/>
    <w:link w:val="DateChar"/>
    <w:rsid w:val="00CB047B"/>
    <w:pPr>
      <w:spacing w:after="240" w:line="230" w:lineRule="atLeast"/>
      <w:jc w:val="both"/>
    </w:pPr>
    <w:rPr>
      <w:rFonts w:ascii="Arial" w:eastAsia="MS Mincho" w:hAnsi="Arial"/>
      <w:sz w:val="20"/>
      <w:szCs w:val="20"/>
      <w:lang w:val="de-DE" w:eastAsia="fr-FR"/>
    </w:rPr>
  </w:style>
  <w:style w:type="character" w:customStyle="1" w:styleId="DateChar">
    <w:name w:val="Date Char"/>
    <w:link w:val="Date"/>
    <w:rsid w:val="00CB047B"/>
    <w:rPr>
      <w:rFonts w:ascii="Arial" w:eastAsia="MS Mincho" w:hAnsi="Arial"/>
      <w:lang w:val="de-DE" w:eastAsia="fr-FR"/>
    </w:rPr>
  </w:style>
  <w:style w:type="paragraph" w:customStyle="1" w:styleId="Definition">
    <w:name w:val="Definition"/>
    <w:basedOn w:val="Normal"/>
    <w:next w:val="Normal"/>
    <w:rsid w:val="00CB047B"/>
    <w:pPr>
      <w:spacing w:after="240" w:line="230" w:lineRule="atLeast"/>
      <w:jc w:val="both"/>
    </w:pPr>
    <w:rPr>
      <w:rFonts w:ascii="Arial" w:eastAsia="MS Mincho" w:hAnsi="Arial"/>
      <w:sz w:val="20"/>
      <w:szCs w:val="20"/>
      <w:lang w:val="de-DE" w:eastAsia="fr-FR"/>
    </w:rPr>
  </w:style>
  <w:style w:type="character" w:customStyle="1" w:styleId="Defterms">
    <w:name w:val="Defterms"/>
    <w:rsid w:val="00CB047B"/>
    <w:rPr>
      <w:noProof/>
      <w:color w:val="auto"/>
      <w:lang w:val="fr-FR"/>
    </w:rPr>
  </w:style>
  <w:style w:type="paragraph" w:customStyle="1" w:styleId="dl">
    <w:name w:val="dl"/>
    <w:basedOn w:val="Normal"/>
    <w:rsid w:val="00CB047B"/>
    <w:pPr>
      <w:spacing w:after="240" w:line="230" w:lineRule="atLeast"/>
      <w:ind w:left="800" w:hanging="400"/>
      <w:jc w:val="both"/>
    </w:pPr>
    <w:rPr>
      <w:rFonts w:ascii="Arial" w:eastAsia="MS Mincho" w:hAnsi="Arial"/>
      <w:sz w:val="20"/>
      <w:szCs w:val="20"/>
      <w:lang w:val="de-DE" w:eastAsia="fr-FR"/>
    </w:rPr>
  </w:style>
  <w:style w:type="paragraph" w:styleId="DocumentMap">
    <w:name w:val="Document Map"/>
    <w:basedOn w:val="Normal"/>
    <w:link w:val="DocumentMapChar"/>
    <w:semiHidden/>
    <w:rsid w:val="00CB047B"/>
    <w:pPr>
      <w:shd w:val="clear" w:color="auto" w:fill="000080"/>
      <w:spacing w:after="240" w:line="230" w:lineRule="atLeast"/>
      <w:jc w:val="both"/>
    </w:pPr>
    <w:rPr>
      <w:rFonts w:ascii="Tahoma" w:eastAsia="MS Mincho" w:hAnsi="Tahoma"/>
      <w:sz w:val="20"/>
      <w:szCs w:val="20"/>
      <w:lang w:val="de-DE" w:eastAsia="fr-FR"/>
    </w:rPr>
  </w:style>
  <w:style w:type="character" w:customStyle="1" w:styleId="DocumentMapChar">
    <w:name w:val="Document Map Char"/>
    <w:link w:val="DocumentMap"/>
    <w:semiHidden/>
    <w:rsid w:val="00CB047B"/>
    <w:rPr>
      <w:rFonts w:ascii="Tahoma" w:eastAsia="MS Mincho" w:hAnsi="Tahoma"/>
      <w:shd w:val="clear" w:color="auto" w:fill="000080"/>
      <w:lang w:val="de-DE" w:eastAsia="fr-FR"/>
    </w:rPr>
  </w:style>
  <w:style w:type="table" w:styleId="DarkList">
    <w:name w:val="Dark List"/>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B047B"/>
    <w:rPr>
      <w:rFonts w:ascii="Times New Roman" w:eastAsia="Times New Roman" w:hAnsi="Times New Roman"/>
      <w:color w:val="FFFFFF"/>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CB047B"/>
    <w:pPr>
      <w:spacing w:after="240" w:line="230" w:lineRule="atLeast"/>
      <w:jc w:val="both"/>
    </w:pPr>
    <w:rPr>
      <w:rFonts w:ascii="Arial" w:eastAsia="MS Mincho" w:hAnsi="Arial"/>
      <w:sz w:val="20"/>
      <w:szCs w:val="20"/>
      <w:lang w:val="de-DE" w:eastAsia="fr-FR"/>
    </w:rPr>
  </w:style>
  <w:style w:type="character" w:customStyle="1" w:styleId="E-mailSignatureChar">
    <w:name w:val="E-mail Signature Char"/>
    <w:link w:val="E-mailSignature"/>
    <w:rsid w:val="00CB047B"/>
    <w:rPr>
      <w:rFonts w:ascii="Arial" w:eastAsia="MS Mincho" w:hAnsi="Arial"/>
      <w:lang w:val="de-DE" w:eastAsia="fr-FR"/>
    </w:rPr>
  </w:style>
  <w:style w:type="paragraph" w:styleId="EndnoteText">
    <w:name w:val="endnote text"/>
    <w:basedOn w:val="Normal"/>
    <w:link w:val="EndnoteTextChar"/>
    <w:semiHidden/>
    <w:rsid w:val="00CB047B"/>
    <w:pPr>
      <w:spacing w:after="240" w:line="230" w:lineRule="atLeast"/>
      <w:jc w:val="both"/>
    </w:pPr>
    <w:rPr>
      <w:rFonts w:ascii="Arial" w:eastAsia="MS Mincho" w:hAnsi="Arial"/>
      <w:sz w:val="20"/>
      <w:szCs w:val="20"/>
      <w:lang w:val="de-DE" w:eastAsia="fr-FR"/>
    </w:rPr>
  </w:style>
  <w:style w:type="character" w:customStyle="1" w:styleId="EndnoteTextChar">
    <w:name w:val="Endnote Text Char"/>
    <w:link w:val="EndnoteText"/>
    <w:semiHidden/>
    <w:rsid w:val="00CB047B"/>
    <w:rPr>
      <w:rFonts w:ascii="Arial" w:eastAsia="MS Mincho" w:hAnsi="Arial"/>
      <w:lang w:val="de-DE" w:eastAsia="fr-FR"/>
    </w:rPr>
  </w:style>
  <w:style w:type="character" w:styleId="EndnoteReference">
    <w:name w:val="endnote reference"/>
    <w:semiHidden/>
    <w:rsid w:val="00CB047B"/>
    <w:rPr>
      <w:noProof w:val="0"/>
      <w:vertAlign w:val="superscript"/>
      <w:lang w:val="fr-FR"/>
    </w:rPr>
  </w:style>
  <w:style w:type="paragraph" w:customStyle="1" w:styleId="Example">
    <w:name w:val="Example"/>
    <w:basedOn w:val="Normal"/>
    <w:next w:val="Normal"/>
    <w:rsid w:val="00CB047B"/>
    <w:pPr>
      <w:tabs>
        <w:tab w:val="left" w:pos="1360"/>
      </w:tabs>
      <w:spacing w:after="240" w:line="210" w:lineRule="atLeast"/>
      <w:jc w:val="both"/>
    </w:pPr>
    <w:rPr>
      <w:rFonts w:ascii="Arial" w:eastAsia="MS Mincho" w:hAnsi="Arial"/>
      <w:sz w:val="18"/>
      <w:szCs w:val="20"/>
      <w:lang w:val="de-DE" w:eastAsia="fr-FR"/>
    </w:rPr>
  </w:style>
  <w:style w:type="character" w:customStyle="1" w:styleId="ExtXref">
    <w:name w:val="ExtXref"/>
    <w:rsid w:val="00CB047B"/>
    <w:rPr>
      <w:noProof/>
      <w:color w:val="auto"/>
      <w:lang w:val="fr-FR"/>
    </w:rPr>
  </w:style>
  <w:style w:type="table" w:styleId="ColorfulList">
    <w:name w:val="Colorful List"/>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B047B"/>
    <w:rPr>
      <w:rFonts w:ascii="Times New Roman" w:eastAsia="Times New Roman" w:hAnsi="Times New Roman"/>
      <w:color w:val="00000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qFormat/>
    <w:rsid w:val="00CB047B"/>
    <w:rPr>
      <w:b/>
      <w:noProof w:val="0"/>
      <w:lang w:val="fr-FR"/>
    </w:rPr>
  </w:style>
  <w:style w:type="paragraph" w:customStyle="1" w:styleId="Figurefootnote">
    <w:name w:val="Figure footnote"/>
    <w:basedOn w:val="Normal"/>
    <w:rsid w:val="00CB047B"/>
    <w:pPr>
      <w:keepNext/>
      <w:tabs>
        <w:tab w:val="left" w:pos="340"/>
      </w:tabs>
      <w:spacing w:after="60" w:line="210" w:lineRule="atLeast"/>
      <w:jc w:val="both"/>
    </w:pPr>
    <w:rPr>
      <w:rFonts w:ascii="Arial" w:eastAsia="MS Mincho" w:hAnsi="Arial"/>
      <w:sz w:val="18"/>
      <w:szCs w:val="20"/>
      <w:lang w:val="de-DE" w:eastAsia="fr-FR"/>
    </w:rPr>
  </w:style>
  <w:style w:type="paragraph" w:customStyle="1" w:styleId="Figuretitle">
    <w:name w:val="Figure title"/>
    <w:basedOn w:val="Normal"/>
    <w:next w:val="Normal"/>
    <w:rsid w:val="00CB047B"/>
    <w:pPr>
      <w:suppressAutoHyphens/>
      <w:spacing w:before="220" w:after="220" w:line="230" w:lineRule="atLeast"/>
      <w:jc w:val="center"/>
    </w:pPr>
    <w:rPr>
      <w:rFonts w:ascii="Arial" w:eastAsia="MS Mincho" w:hAnsi="Arial"/>
      <w:b/>
      <w:sz w:val="20"/>
      <w:szCs w:val="20"/>
      <w:lang w:val="de-DE" w:eastAsia="fr-FR"/>
    </w:rPr>
  </w:style>
  <w:style w:type="paragraph" w:customStyle="1" w:styleId="Foreword">
    <w:name w:val="Foreword"/>
    <w:basedOn w:val="Normal"/>
    <w:next w:val="Normal"/>
    <w:rsid w:val="00CB047B"/>
    <w:pPr>
      <w:spacing w:after="240" w:line="230" w:lineRule="atLeast"/>
      <w:jc w:val="both"/>
    </w:pPr>
    <w:rPr>
      <w:rFonts w:ascii="Arial" w:eastAsia="MS Mincho" w:hAnsi="Arial"/>
      <w:color w:val="0000FF"/>
      <w:sz w:val="20"/>
      <w:szCs w:val="20"/>
      <w:lang w:val="de-DE" w:eastAsia="fr-FR"/>
    </w:rPr>
  </w:style>
  <w:style w:type="paragraph" w:customStyle="1" w:styleId="Formula">
    <w:name w:val="Formula"/>
    <w:basedOn w:val="Normal"/>
    <w:next w:val="Normal"/>
    <w:rsid w:val="00CB047B"/>
    <w:pPr>
      <w:tabs>
        <w:tab w:val="right" w:pos="9752"/>
      </w:tabs>
      <w:spacing w:after="220" w:line="230" w:lineRule="atLeast"/>
      <w:ind w:left="403"/>
    </w:pPr>
    <w:rPr>
      <w:rFonts w:ascii="Arial" w:eastAsia="MS Mincho" w:hAnsi="Arial"/>
      <w:sz w:val="20"/>
      <w:szCs w:val="20"/>
      <w:lang w:val="de-DE" w:eastAsia="fr-FR"/>
    </w:rPr>
  </w:style>
  <w:style w:type="paragraph" w:styleId="NoteHeading">
    <w:name w:val="Note Heading"/>
    <w:basedOn w:val="Normal"/>
    <w:next w:val="Normal"/>
    <w:link w:val="NoteHeadingChar"/>
    <w:rsid w:val="00CB047B"/>
    <w:pPr>
      <w:spacing w:after="240" w:line="230" w:lineRule="atLeast"/>
      <w:jc w:val="both"/>
    </w:pPr>
    <w:rPr>
      <w:rFonts w:ascii="Arial" w:eastAsia="MS Mincho" w:hAnsi="Arial"/>
      <w:sz w:val="20"/>
      <w:szCs w:val="20"/>
      <w:lang w:val="de-DE" w:eastAsia="fr-FR"/>
    </w:rPr>
  </w:style>
  <w:style w:type="character" w:customStyle="1" w:styleId="NoteHeadingChar">
    <w:name w:val="Note Heading Char"/>
    <w:link w:val="NoteHeading"/>
    <w:rsid w:val="00CB047B"/>
    <w:rPr>
      <w:rFonts w:ascii="Arial" w:eastAsia="MS Mincho" w:hAnsi="Arial"/>
      <w:lang w:val="de-DE" w:eastAsia="fr-FR"/>
    </w:rPr>
  </w:style>
  <w:style w:type="paragraph" w:styleId="Closing">
    <w:name w:val="Closing"/>
    <w:basedOn w:val="Normal"/>
    <w:link w:val="ClosingChar"/>
    <w:rsid w:val="00CB047B"/>
    <w:pPr>
      <w:spacing w:after="240" w:line="230" w:lineRule="atLeast"/>
      <w:ind w:left="4252"/>
      <w:jc w:val="both"/>
    </w:pPr>
    <w:rPr>
      <w:rFonts w:ascii="Arial" w:eastAsia="MS Mincho" w:hAnsi="Arial"/>
      <w:sz w:val="20"/>
      <w:szCs w:val="20"/>
      <w:lang w:val="de-DE" w:eastAsia="fr-FR"/>
    </w:rPr>
  </w:style>
  <w:style w:type="character" w:customStyle="1" w:styleId="ClosingChar">
    <w:name w:val="Closing Char"/>
    <w:link w:val="Closing"/>
    <w:rsid w:val="00CB047B"/>
    <w:rPr>
      <w:rFonts w:ascii="Arial" w:eastAsia="MS Mincho" w:hAnsi="Arial"/>
      <w:lang w:val="de-DE" w:eastAsia="fr-FR"/>
    </w:rPr>
  </w:style>
  <w:style w:type="table" w:styleId="LightList">
    <w:name w:val="Light List"/>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B047B"/>
    <w:rPr>
      <w:rFonts w:ascii="Times New Roman" w:eastAsia="Times New Roman" w:hAnsi="Times New Roman"/>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B047B"/>
    <w:rPr>
      <w:rFonts w:ascii="Times New Roman" w:eastAsia="Times New Roman" w:hAnsi="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B047B"/>
    <w:rPr>
      <w:rFonts w:ascii="Times New Roman" w:eastAsia="Times New Roman" w:hAnsi="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B047B"/>
    <w:rPr>
      <w:rFonts w:ascii="Times New Roman" w:eastAsia="Times New Roman" w:hAnsi="Times New Roman"/>
      <w:color w:val="943634"/>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B047B"/>
    <w:rPr>
      <w:rFonts w:ascii="Times New Roman" w:eastAsia="Times New Roman" w:hAnsi="Times New Roman"/>
      <w:color w:val="76923C"/>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B047B"/>
    <w:rPr>
      <w:rFonts w:ascii="Times New Roman" w:eastAsia="Times New Roman" w:hAnsi="Times New Roman"/>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B047B"/>
    <w:rPr>
      <w:rFonts w:ascii="Times New Roman" w:eastAsia="Times New Roman" w:hAnsi="Times New Roman"/>
      <w:color w:val="31849B"/>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B047B"/>
    <w:rPr>
      <w:rFonts w:ascii="Times New Roman" w:eastAsia="Times New Roman" w:hAnsi="Times New Roman"/>
      <w:color w:val="E36C0A"/>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B047B"/>
    <w:rPr>
      <w:rFonts w:ascii="Times New Roman" w:eastAsia="Times New Roman" w:hAnsi="Times New Roman"/>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Emphasis">
    <w:name w:val="Emphasis"/>
    <w:qFormat/>
    <w:rsid w:val="00CB047B"/>
    <w:rPr>
      <w:i/>
      <w:noProof w:val="0"/>
      <w:lang w:val="fr-FR"/>
    </w:rPr>
  </w:style>
  <w:style w:type="paragraph" w:styleId="HTMLAddress">
    <w:name w:val="HTML Address"/>
    <w:basedOn w:val="Normal"/>
    <w:link w:val="HTMLAddressChar"/>
    <w:rsid w:val="00CB047B"/>
    <w:pPr>
      <w:spacing w:after="240" w:line="230" w:lineRule="atLeast"/>
      <w:jc w:val="both"/>
    </w:pPr>
    <w:rPr>
      <w:rFonts w:ascii="Arial" w:eastAsia="MS Mincho" w:hAnsi="Arial"/>
      <w:i/>
      <w:iCs/>
      <w:sz w:val="20"/>
      <w:szCs w:val="20"/>
      <w:lang w:val="de-DE" w:eastAsia="fr-FR"/>
    </w:rPr>
  </w:style>
  <w:style w:type="character" w:customStyle="1" w:styleId="HTMLAddressChar">
    <w:name w:val="HTML Address Char"/>
    <w:link w:val="HTMLAddress"/>
    <w:rsid w:val="00CB047B"/>
    <w:rPr>
      <w:rFonts w:ascii="Arial" w:eastAsia="MS Mincho" w:hAnsi="Arial"/>
      <w:i/>
      <w:iCs/>
      <w:lang w:val="de-DE" w:eastAsia="fr-FR"/>
    </w:rPr>
  </w:style>
  <w:style w:type="paragraph" w:styleId="HTMLPreformatted">
    <w:name w:val="HTML Preformatted"/>
    <w:basedOn w:val="Normal"/>
    <w:link w:val="HTMLPreformattedChar"/>
    <w:rsid w:val="00CB047B"/>
    <w:pPr>
      <w:spacing w:after="240" w:line="230" w:lineRule="atLeast"/>
      <w:jc w:val="both"/>
    </w:pPr>
    <w:rPr>
      <w:rFonts w:ascii="Courier New" w:eastAsia="MS Mincho" w:hAnsi="Courier New" w:cs="Courier New"/>
      <w:sz w:val="20"/>
      <w:szCs w:val="20"/>
      <w:lang w:val="de-DE" w:eastAsia="fr-FR"/>
    </w:rPr>
  </w:style>
  <w:style w:type="character" w:customStyle="1" w:styleId="HTMLPreformattedChar">
    <w:name w:val="HTML Preformatted Char"/>
    <w:link w:val="HTMLPreformatted"/>
    <w:rsid w:val="00CB047B"/>
    <w:rPr>
      <w:rFonts w:ascii="Courier New" w:eastAsia="MS Mincho" w:hAnsi="Courier New" w:cs="Courier New"/>
      <w:lang w:val="de-DE" w:eastAsia="fr-FR"/>
    </w:rPr>
  </w:style>
  <w:style w:type="paragraph" w:styleId="Index1">
    <w:name w:val="index 1"/>
    <w:basedOn w:val="Normal"/>
    <w:semiHidden/>
    <w:rsid w:val="00CB047B"/>
    <w:pPr>
      <w:spacing w:after="0" w:line="210" w:lineRule="atLeast"/>
      <w:ind w:left="142" w:hanging="142"/>
    </w:pPr>
    <w:rPr>
      <w:rFonts w:ascii="Arial" w:eastAsia="MS Mincho" w:hAnsi="Arial"/>
      <w:b/>
      <w:sz w:val="18"/>
      <w:szCs w:val="20"/>
      <w:lang w:val="de-DE" w:eastAsia="fr-FR"/>
    </w:rPr>
  </w:style>
  <w:style w:type="paragraph" w:styleId="Index2">
    <w:name w:val="index 2"/>
    <w:basedOn w:val="Normal"/>
    <w:next w:val="Normal"/>
    <w:autoRedefine/>
    <w:semiHidden/>
    <w:rsid w:val="00CB047B"/>
    <w:pPr>
      <w:spacing w:after="240" w:line="210" w:lineRule="atLeast"/>
      <w:ind w:left="600" w:hanging="200"/>
      <w:jc w:val="both"/>
    </w:pPr>
    <w:rPr>
      <w:rFonts w:ascii="Arial" w:eastAsia="MS Mincho" w:hAnsi="Arial"/>
      <w:b/>
      <w:sz w:val="18"/>
      <w:szCs w:val="20"/>
      <w:lang w:val="de-DE" w:eastAsia="fr-FR"/>
    </w:rPr>
  </w:style>
  <w:style w:type="paragraph" w:styleId="Index3">
    <w:name w:val="index 3"/>
    <w:basedOn w:val="Normal"/>
    <w:next w:val="Normal"/>
    <w:autoRedefine/>
    <w:semiHidden/>
    <w:rsid w:val="00CB047B"/>
    <w:pPr>
      <w:spacing w:after="240" w:line="220" w:lineRule="atLeast"/>
      <w:ind w:left="600" w:hanging="200"/>
      <w:jc w:val="both"/>
    </w:pPr>
    <w:rPr>
      <w:rFonts w:ascii="Arial" w:eastAsia="MS Mincho" w:hAnsi="Arial"/>
      <w:b/>
      <w:sz w:val="20"/>
      <w:szCs w:val="20"/>
      <w:lang w:val="de-DE" w:eastAsia="fr-FR"/>
    </w:rPr>
  </w:style>
  <w:style w:type="paragraph" w:styleId="Index4">
    <w:name w:val="index 4"/>
    <w:basedOn w:val="Normal"/>
    <w:next w:val="Normal"/>
    <w:autoRedefine/>
    <w:semiHidden/>
    <w:rsid w:val="00CB047B"/>
    <w:pPr>
      <w:spacing w:after="240" w:line="220" w:lineRule="atLeast"/>
      <w:ind w:left="800" w:hanging="200"/>
      <w:jc w:val="both"/>
    </w:pPr>
    <w:rPr>
      <w:rFonts w:ascii="Arial" w:eastAsia="MS Mincho" w:hAnsi="Arial"/>
      <w:b/>
      <w:sz w:val="20"/>
      <w:szCs w:val="20"/>
      <w:lang w:val="de-DE" w:eastAsia="fr-FR"/>
    </w:rPr>
  </w:style>
  <w:style w:type="paragraph" w:styleId="Index5">
    <w:name w:val="index 5"/>
    <w:basedOn w:val="Normal"/>
    <w:next w:val="Normal"/>
    <w:autoRedefine/>
    <w:semiHidden/>
    <w:rsid w:val="00CB047B"/>
    <w:pPr>
      <w:spacing w:after="240" w:line="220" w:lineRule="atLeast"/>
      <w:ind w:left="1000" w:hanging="200"/>
      <w:jc w:val="both"/>
    </w:pPr>
    <w:rPr>
      <w:rFonts w:ascii="Arial" w:eastAsia="MS Mincho" w:hAnsi="Arial"/>
      <w:b/>
      <w:sz w:val="20"/>
      <w:szCs w:val="20"/>
      <w:lang w:val="de-DE" w:eastAsia="fr-FR"/>
    </w:rPr>
  </w:style>
  <w:style w:type="paragraph" w:styleId="Index6">
    <w:name w:val="index 6"/>
    <w:basedOn w:val="Normal"/>
    <w:next w:val="Normal"/>
    <w:autoRedefine/>
    <w:semiHidden/>
    <w:rsid w:val="00CB047B"/>
    <w:pPr>
      <w:spacing w:after="240" w:line="220" w:lineRule="atLeast"/>
      <w:ind w:left="1200" w:hanging="200"/>
      <w:jc w:val="both"/>
    </w:pPr>
    <w:rPr>
      <w:rFonts w:ascii="Arial" w:eastAsia="MS Mincho" w:hAnsi="Arial"/>
      <w:b/>
      <w:sz w:val="20"/>
      <w:szCs w:val="20"/>
      <w:lang w:val="de-DE" w:eastAsia="fr-FR"/>
    </w:rPr>
  </w:style>
  <w:style w:type="paragraph" w:styleId="Index7">
    <w:name w:val="index 7"/>
    <w:basedOn w:val="Normal"/>
    <w:next w:val="Normal"/>
    <w:autoRedefine/>
    <w:semiHidden/>
    <w:rsid w:val="00CB047B"/>
    <w:pPr>
      <w:spacing w:after="240" w:line="220" w:lineRule="atLeast"/>
      <w:ind w:left="1400" w:hanging="200"/>
      <w:jc w:val="both"/>
    </w:pPr>
    <w:rPr>
      <w:rFonts w:ascii="Arial" w:eastAsia="MS Mincho" w:hAnsi="Arial"/>
      <w:b/>
      <w:sz w:val="20"/>
      <w:szCs w:val="20"/>
      <w:lang w:val="de-DE" w:eastAsia="fr-FR"/>
    </w:rPr>
  </w:style>
  <w:style w:type="paragraph" w:styleId="Index8">
    <w:name w:val="index 8"/>
    <w:basedOn w:val="Normal"/>
    <w:next w:val="Normal"/>
    <w:autoRedefine/>
    <w:semiHidden/>
    <w:rsid w:val="00CB047B"/>
    <w:pPr>
      <w:spacing w:after="240" w:line="220" w:lineRule="atLeast"/>
      <w:ind w:left="1600" w:hanging="200"/>
      <w:jc w:val="both"/>
    </w:pPr>
    <w:rPr>
      <w:rFonts w:ascii="Arial" w:eastAsia="MS Mincho" w:hAnsi="Arial"/>
      <w:b/>
      <w:sz w:val="20"/>
      <w:szCs w:val="20"/>
      <w:lang w:val="de-DE" w:eastAsia="fr-FR"/>
    </w:rPr>
  </w:style>
  <w:style w:type="paragraph" w:styleId="Index9">
    <w:name w:val="index 9"/>
    <w:basedOn w:val="Normal"/>
    <w:next w:val="Normal"/>
    <w:autoRedefine/>
    <w:semiHidden/>
    <w:rsid w:val="00CB047B"/>
    <w:pPr>
      <w:spacing w:after="240" w:line="220" w:lineRule="atLeast"/>
      <w:ind w:left="1800" w:hanging="200"/>
      <w:jc w:val="both"/>
    </w:pPr>
    <w:rPr>
      <w:rFonts w:ascii="Arial" w:eastAsia="MS Mincho" w:hAnsi="Arial"/>
      <w:b/>
      <w:sz w:val="20"/>
      <w:szCs w:val="20"/>
      <w:lang w:val="de-DE" w:eastAsia="fr-FR"/>
    </w:rPr>
  </w:style>
  <w:style w:type="paragraph" w:styleId="IndexHeading">
    <w:name w:val="index heading"/>
    <w:basedOn w:val="Normal"/>
    <w:next w:val="Index1"/>
    <w:semiHidden/>
    <w:rsid w:val="00CB047B"/>
    <w:pPr>
      <w:keepNext/>
      <w:spacing w:before="400" w:after="210" w:line="230" w:lineRule="atLeast"/>
      <w:jc w:val="center"/>
    </w:pPr>
    <w:rPr>
      <w:rFonts w:ascii="Arial" w:eastAsia="MS Mincho" w:hAnsi="Arial"/>
      <w:sz w:val="20"/>
      <w:szCs w:val="20"/>
      <w:lang w:val="de-DE" w:eastAsia="fr-FR"/>
    </w:rPr>
  </w:style>
  <w:style w:type="paragraph" w:styleId="TOCHeading">
    <w:name w:val="TOC Heading"/>
    <w:basedOn w:val="Heading1"/>
    <w:next w:val="Normal"/>
    <w:uiPriority w:val="39"/>
    <w:unhideWhenUsed/>
    <w:qFormat/>
    <w:rsid w:val="00CB047B"/>
    <w:pPr>
      <w:keepLines w:val="0"/>
      <w:spacing w:after="60" w:line="230" w:lineRule="atLeast"/>
      <w:jc w:val="both"/>
      <w:outlineLvl w:val="9"/>
    </w:pPr>
    <w:rPr>
      <w:rFonts w:eastAsia="Times New Roman"/>
      <w:b/>
      <w:bCs/>
      <w:color w:val="auto"/>
      <w:kern w:val="32"/>
      <w:lang w:val="de-DE" w:eastAsia="fr-FR"/>
    </w:rPr>
  </w:style>
  <w:style w:type="paragraph" w:styleId="IntenseQuote">
    <w:name w:val="Intense Quote"/>
    <w:basedOn w:val="Normal"/>
    <w:next w:val="Normal"/>
    <w:link w:val="IntenseQuoteChar"/>
    <w:uiPriority w:val="30"/>
    <w:qFormat/>
    <w:rsid w:val="00CB047B"/>
    <w:pPr>
      <w:pBdr>
        <w:bottom w:val="single" w:sz="4" w:space="4" w:color="4F81BD"/>
      </w:pBdr>
      <w:spacing w:before="200" w:after="280" w:line="230" w:lineRule="atLeast"/>
      <w:ind w:left="936" w:right="936"/>
      <w:jc w:val="both"/>
    </w:pPr>
    <w:rPr>
      <w:rFonts w:ascii="Arial" w:eastAsia="MS Mincho" w:hAnsi="Arial"/>
      <w:b/>
      <w:bCs/>
      <w:i/>
      <w:iCs/>
      <w:color w:val="4F81BD"/>
      <w:sz w:val="20"/>
      <w:szCs w:val="20"/>
      <w:lang w:val="de-DE" w:eastAsia="fr-FR"/>
    </w:rPr>
  </w:style>
  <w:style w:type="character" w:customStyle="1" w:styleId="IntenseQuoteChar">
    <w:name w:val="Intense Quote Char"/>
    <w:link w:val="IntenseQuote"/>
    <w:uiPriority w:val="30"/>
    <w:rsid w:val="00CB047B"/>
    <w:rPr>
      <w:rFonts w:ascii="Arial" w:eastAsia="MS Mincho" w:hAnsi="Arial"/>
      <w:b/>
      <w:bCs/>
      <w:i/>
      <w:iCs/>
      <w:color w:val="4F81BD"/>
      <w:lang w:val="de-DE" w:eastAsia="fr-FR"/>
    </w:rPr>
  </w:style>
  <w:style w:type="paragraph" w:customStyle="1" w:styleId="Introduction">
    <w:name w:val="Introduction"/>
    <w:basedOn w:val="Normal"/>
    <w:next w:val="Normal"/>
    <w:rsid w:val="00CB047B"/>
    <w:pPr>
      <w:keepNext/>
      <w:pageBreakBefore/>
      <w:tabs>
        <w:tab w:val="left" w:pos="400"/>
      </w:tabs>
      <w:suppressAutoHyphens/>
      <w:spacing w:before="960" w:after="310" w:line="310" w:lineRule="exact"/>
    </w:pPr>
    <w:rPr>
      <w:rFonts w:ascii="Arial" w:eastAsia="MS Mincho" w:hAnsi="Arial"/>
      <w:b/>
      <w:sz w:val="28"/>
      <w:szCs w:val="20"/>
      <w:lang w:val="de-DE" w:eastAsia="fr-FR"/>
    </w:rPr>
  </w:style>
  <w:style w:type="paragraph" w:styleId="NoSpacing">
    <w:name w:val="No Spacing"/>
    <w:uiPriority w:val="1"/>
    <w:qFormat/>
    <w:rsid w:val="00CB047B"/>
    <w:pPr>
      <w:jc w:val="both"/>
    </w:pPr>
    <w:rPr>
      <w:rFonts w:ascii="Arial" w:eastAsia="MS Mincho" w:hAnsi="Arial"/>
      <w:lang w:val="de-DE" w:eastAsia="fr-FR"/>
    </w:rPr>
  </w:style>
  <w:style w:type="paragraph" w:styleId="List">
    <w:name w:val="List"/>
    <w:basedOn w:val="Normal"/>
    <w:rsid w:val="00CB047B"/>
    <w:pPr>
      <w:spacing w:after="240" w:line="230" w:lineRule="atLeast"/>
      <w:ind w:left="283" w:hanging="283"/>
      <w:jc w:val="both"/>
    </w:pPr>
    <w:rPr>
      <w:rFonts w:ascii="Arial" w:eastAsia="MS Mincho" w:hAnsi="Arial"/>
      <w:sz w:val="20"/>
      <w:szCs w:val="20"/>
      <w:lang w:val="de-DE" w:eastAsia="fr-FR"/>
    </w:rPr>
  </w:style>
  <w:style w:type="paragraph" w:styleId="List2">
    <w:name w:val="List 2"/>
    <w:basedOn w:val="Normal"/>
    <w:rsid w:val="00CB047B"/>
    <w:pPr>
      <w:spacing w:after="240" w:line="230" w:lineRule="atLeast"/>
      <w:ind w:left="566" w:hanging="283"/>
      <w:jc w:val="both"/>
    </w:pPr>
    <w:rPr>
      <w:rFonts w:ascii="Arial" w:eastAsia="MS Mincho" w:hAnsi="Arial"/>
      <w:sz w:val="20"/>
      <w:szCs w:val="20"/>
      <w:lang w:val="de-DE" w:eastAsia="fr-FR"/>
    </w:rPr>
  </w:style>
  <w:style w:type="paragraph" w:styleId="List3">
    <w:name w:val="List 3"/>
    <w:basedOn w:val="Normal"/>
    <w:rsid w:val="00CB047B"/>
    <w:pPr>
      <w:spacing w:after="240" w:line="230" w:lineRule="atLeast"/>
      <w:ind w:left="849" w:hanging="283"/>
      <w:jc w:val="both"/>
    </w:pPr>
    <w:rPr>
      <w:rFonts w:ascii="Arial" w:eastAsia="MS Mincho" w:hAnsi="Arial"/>
      <w:sz w:val="20"/>
      <w:szCs w:val="20"/>
      <w:lang w:val="de-DE" w:eastAsia="fr-FR"/>
    </w:rPr>
  </w:style>
  <w:style w:type="paragraph" w:styleId="List4">
    <w:name w:val="List 4"/>
    <w:basedOn w:val="Normal"/>
    <w:rsid w:val="00CB047B"/>
    <w:pPr>
      <w:spacing w:after="240" w:line="230" w:lineRule="atLeast"/>
      <w:ind w:left="1132" w:hanging="283"/>
      <w:jc w:val="both"/>
    </w:pPr>
    <w:rPr>
      <w:rFonts w:ascii="Arial" w:eastAsia="MS Mincho" w:hAnsi="Arial"/>
      <w:sz w:val="20"/>
      <w:szCs w:val="20"/>
      <w:lang w:val="de-DE" w:eastAsia="fr-FR"/>
    </w:rPr>
  </w:style>
  <w:style w:type="paragraph" w:styleId="List5">
    <w:name w:val="List 5"/>
    <w:basedOn w:val="Normal"/>
    <w:rsid w:val="00CB047B"/>
    <w:pPr>
      <w:spacing w:after="240" w:line="230" w:lineRule="atLeast"/>
      <w:ind w:left="1415" w:hanging="283"/>
      <w:jc w:val="both"/>
    </w:pPr>
    <w:rPr>
      <w:rFonts w:ascii="Arial" w:eastAsia="MS Mincho" w:hAnsi="Arial"/>
      <w:sz w:val="20"/>
      <w:szCs w:val="20"/>
      <w:lang w:val="de-DE" w:eastAsia="fr-FR"/>
    </w:rPr>
  </w:style>
  <w:style w:type="paragraph" w:styleId="ListContinue">
    <w:name w:val="List Continue"/>
    <w:basedOn w:val="Normal"/>
    <w:rsid w:val="00CB047B"/>
    <w:pPr>
      <w:numPr>
        <w:numId w:val="17"/>
      </w:numPr>
      <w:spacing w:after="240" w:line="230" w:lineRule="atLeast"/>
      <w:jc w:val="both"/>
    </w:pPr>
    <w:rPr>
      <w:rFonts w:ascii="Arial" w:eastAsia="MS Mincho" w:hAnsi="Arial"/>
      <w:sz w:val="20"/>
      <w:szCs w:val="20"/>
      <w:lang w:val="de-DE" w:eastAsia="fr-FR"/>
    </w:rPr>
  </w:style>
  <w:style w:type="paragraph" w:styleId="ListContinue2">
    <w:name w:val="List Continue 2"/>
    <w:basedOn w:val="ListContinue"/>
    <w:rsid w:val="00CB047B"/>
    <w:pPr>
      <w:numPr>
        <w:ilvl w:val="1"/>
      </w:numPr>
      <w:tabs>
        <w:tab w:val="left" w:pos="800"/>
      </w:tabs>
    </w:pPr>
  </w:style>
  <w:style w:type="paragraph" w:styleId="ListContinue3">
    <w:name w:val="List Continue 3"/>
    <w:basedOn w:val="ListContinue"/>
    <w:rsid w:val="00CB047B"/>
    <w:pPr>
      <w:numPr>
        <w:ilvl w:val="2"/>
      </w:numPr>
      <w:tabs>
        <w:tab w:val="left" w:pos="1200"/>
      </w:tabs>
    </w:pPr>
  </w:style>
  <w:style w:type="paragraph" w:styleId="ListContinue4">
    <w:name w:val="List Continue 4"/>
    <w:basedOn w:val="ListContinue"/>
    <w:rsid w:val="00CB047B"/>
    <w:pPr>
      <w:numPr>
        <w:ilvl w:val="3"/>
      </w:numPr>
      <w:tabs>
        <w:tab w:val="left" w:pos="1600"/>
      </w:tabs>
    </w:pPr>
  </w:style>
  <w:style w:type="paragraph" w:styleId="ListContinue5">
    <w:name w:val="List Continue 5"/>
    <w:basedOn w:val="Normal"/>
    <w:rsid w:val="00CB047B"/>
    <w:pPr>
      <w:spacing w:after="120" w:line="230" w:lineRule="atLeast"/>
      <w:ind w:left="1415"/>
      <w:jc w:val="both"/>
    </w:pPr>
    <w:rPr>
      <w:rFonts w:ascii="Arial" w:eastAsia="MS Mincho" w:hAnsi="Arial"/>
      <w:sz w:val="20"/>
      <w:szCs w:val="20"/>
      <w:lang w:val="de-DE" w:eastAsia="fr-FR"/>
    </w:rPr>
  </w:style>
  <w:style w:type="paragraph" w:styleId="ListNumber">
    <w:name w:val="List Number"/>
    <w:basedOn w:val="Normal"/>
    <w:rsid w:val="00CB047B"/>
    <w:pPr>
      <w:tabs>
        <w:tab w:val="num" w:pos="360"/>
      </w:tabs>
      <w:spacing w:after="240" w:line="230" w:lineRule="atLeast"/>
      <w:ind w:left="400" w:hanging="400"/>
      <w:jc w:val="both"/>
    </w:pPr>
    <w:rPr>
      <w:rFonts w:ascii="Arial" w:eastAsia="MS Mincho" w:hAnsi="Arial"/>
      <w:sz w:val="20"/>
      <w:szCs w:val="20"/>
      <w:lang w:val="de-DE" w:eastAsia="fr-FR"/>
    </w:rPr>
  </w:style>
  <w:style w:type="paragraph" w:styleId="ListNumber2">
    <w:name w:val="List Number 2"/>
    <w:basedOn w:val="Normal"/>
    <w:rsid w:val="00CB047B"/>
    <w:pPr>
      <w:tabs>
        <w:tab w:val="left" w:pos="800"/>
        <w:tab w:val="num" w:pos="1080"/>
      </w:tabs>
      <w:spacing w:after="240" w:line="230" w:lineRule="atLeast"/>
      <w:ind w:left="800" w:hanging="400"/>
      <w:jc w:val="both"/>
    </w:pPr>
    <w:rPr>
      <w:rFonts w:ascii="Arial" w:eastAsia="MS Mincho" w:hAnsi="Arial"/>
      <w:sz w:val="20"/>
      <w:szCs w:val="20"/>
      <w:lang w:val="de-DE" w:eastAsia="fr-FR"/>
    </w:rPr>
  </w:style>
  <w:style w:type="paragraph" w:styleId="ListNumber3">
    <w:name w:val="List Number 3"/>
    <w:basedOn w:val="Normal"/>
    <w:rsid w:val="00CB047B"/>
    <w:pPr>
      <w:tabs>
        <w:tab w:val="left" w:pos="1200"/>
        <w:tab w:val="num" w:pos="1800"/>
      </w:tabs>
      <w:spacing w:after="240" w:line="230" w:lineRule="atLeast"/>
      <w:ind w:left="1200" w:hanging="400"/>
      <w:jc w:val="both"/>
    </w:pPr>
    <w:rPr>
      <w:rFonts w:ascii="Arial" w:eastAsia="MS Mincho" w:hAnsi="Arial"/>
      <w:sz w:val="20"/>
      <w:szCs w:val="20"/>
      <w:lang w:val="de-DE" w:eastAsia="fr-FR"/>
    </w:rPr>
  </w:style>
  <w:style w:type="paragraph" w:styleId="ListNumber4">
    <w:name w:val="List Number 4"/>
    <w:basedOn w:val="Normal"/>
    <w:rsid w:val="00CB047B"/>
    <w:pPr>
      <w:tabs>
        <w:tab w:val="left" w:pos="1600"/>
        <w:tab w:val="num" w:pos="2520"/>
      </w:tabs>
      <w:spacing w:after="240" w:line="230" w:lineRule="atLeast"/>
      <w:ind w:left="1600" w:hanging="400"/>
      <w:jc w:val="both"/>
    </w:pPr>
    <w:rPr>
      <w:rFonts w:ascii="Arial" w:eastAsia="MS Mincho" w:hAnsi="Arial"/>
      <w:sz w:val="20"/>
      <w:szCs w:val="20"/>
      <w:lang w:val="de-DE" w:eastAsia="fr-FR"/>
    </w:rPr>
  </w:style>
  <w:style w:type="paragraph" w:styleId="ListNumber5">
    <w:name w:val="List Number 5"/>
    <w:basedOn w:val="Normal"/>
    <w:rsid w:val="00CB047B"/>
    <w:pPr>
      <w:numPr>
        <w:numId w:val="15"/>
      </w:numPr>
      <w:spacing w:after="240" w:line="230" w:lineRule="atLeast"/>
      <w:jc w:val="both"/>
    </w:pPr>
    <w:rPr>
      <w:rFonts w:ascii="Arial" w:eastAsia="MS Mincho" w:hAnsi="Arial"/>
      <w:sz w:val="20"/>
      <w:szCs w:val="20"/>
      <w:lang w:val="de-DE" w:eastAsia="fr-FR"/>
    </w:rPr>
  </w:style>
  <w:style w:type="paragraph" w:styleId="Bibliography">
    <w:name w:val="Bibliography"/>
    <w:basedOn w:val="Normal"/>
    <w:next w:val="Normal"/>
    <w:uiPriority w:val="37"/>
    <w:semiHidden/>
    <w:unhideWhenUsed/>
    <w:rsid w:val="00CB047B"/>
    <w:pPr>
      <w:spacing w:after="240" w:line="230" w:lineRule="atLeast"/>
      <w:jc w:val="both"/>
    </w:pPr>
    <w:rPr>
      <w:rFonts w:ascii="Arial" w:eastAsia="MS Mincho" w:hAnsi="Arial"/>
      <w:sz w:val="20"/>
      <w:szCs w:val="20"/>
      <w:lang w:val="de-DE" w:eastAsia="fr-FR"/>
    </w:rPr>
  </w:style>
  <w:style w:type="paragraph" w:styleId="MacroText">
    <w:name w:val="macro"/>
    <w:link w:val="MacroTextChar"/>
    <w:semiHidden/>
    <w:rsid w:val="00CB047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de-DE" w:eastAsia="ja-JP"/>
    </w:rPr>
  </w:style>
  <w:style w:type="character" w:customStyle="1" w:styleId="MacroTextChar">
    <w:name w:val="Macro Text Char"/>
    <w:link w:val="MacroText"/>
    <w:semiHidden/>
    <w:rsid w:val="00CB047B"/>
    <w:rPr>
      <w:rFonts w:ascii="Courier New" w:eastAsia="MS Mincho" w:hAnsi="Courier New"/>
      <w:lang w:val="de-DE" w:eastAsia="ja-JP"/>
    </w:rPr>
  </w:style>
  <w:style w:type="table" w:styleId="MediumList1">
    <w:name w:val="Medium List 1"/>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B047B"/>
    <w:rPr>
      <w:rFonts w:ascii="Cambria" w:eastAsia="Times New Roman" w:hAnsi="Cambria"/>
      <w:color w:val="00000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47B"/>
    <w:rPr>
      <w:rFonts w:ascii="Times New Roman" w:eastAsia="Times New Roman" w:hAnsi="Times New Roman"/>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B047B"/>
    <w:rPr>
      <w:rFonts w:ascii="Times New Roman" w:eastAsia="Times New Roman" w:hAnsi="Times New Roman"/>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B047B"/>
    <w:rPr>
      <w:rFonts w:ascii="Cambria" w:eastAsia="Times New Roman" w:hAnsi="Cambria"/>
      <w:color w:val="00000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CB047B"/>
    <w:pPr>
      <w:spacing w:after="240" w:line="220" w:lineRule="atLeast"/>
      <w:jc w:val="both"/>
    </w:pPr>
    <w:rPr>
      <w:rFonts w:ascii="Arial" w:eastAsia="MS Mincho" w:hAnsi="Arial"/>
      <w:color w:val="0000FF"/>
      <w:sz w:val="20"/>
      <w:szCs w:val="20"/>
      <w:lang w:val="de-DE" w:eastAsia="fr-FR"/>
    </w:rPr>
  </w:style>
  <w:style w:type="paragraph" w:customStyle="1" w:styleId="na2">
    <w:name w:val="na2"/>
    <w:basedOn w:val="a2"/>
    <w:next w:val="Normal"/>
    <w:rsid w:val="00CB047B"/>
    <w:pPr>
      <w:numPr>
        <w:numId w:val="16"/>
      </w:numPr>
      <w:tabs>
        <w:tab w:val="num" w:pos="1492"/>
      </w:tabs>
      <w:ind w:left="576" w:hanging="576"/>
    </w:pPr>
  </w:style>
  <w:style w:type="paragraph" w:customStyle="1" w:styleId="na3">
    <w:name w:val="na3"/>
    <w:basedOn w:val="a3"/>
    <w:next w:val="Normal"/>
    <w:rsid w:val="00CB047B"/>
    <w:pPr>
      <w:numPr>
        <w:numId w:val="16"/>
      </w:numPr>
    </w:pPr>
  </w:style>
  <w:style w:type="paragraph" w:customStyle="1" w:styleId="na4">
    <w:name w:val="na4"/>
    <w:basedOn w:val="a4"/>
    <w:next w:val="Normal"/>
    <w:rsid w:val="00CB047B"/>
    <w:pPr>
      <w:numPr>
        <w:numId w:val="16"/>
      </w:numPr>
      <w:tabs>
        <w:tab w:val="left" w:pos="1060"/>
      </w:tabs>
    </w:pPr>
  </w:style>
  <w:style w:type="paragraph" w:customStyle="1" w:styleId="na5">
    <w:name w:val="na5"/>
    <w:basedOn w:val="a5"/>
    <w:next w:val="Normal"/>
    <w:rsid w:val="00CB047B"/>
    <w:pPr>
      <w:numPr>
        <w:numId w:val="16"/>
      </w:numPr>
    </w:pPr>
  </w:style>
  <w:style w:type="paragraph" w:customStyle="1" w:styleId="na6">
    <w:name w:val="na6"/>
    <w:basedOn w:val="a6"/>
    <w:next w:val="Normal"/>
    <w:rsid w:val="00CB047B"/>
    <w:pPr>
      <w:numPr>
        <w:numId w:val="16"/>
      </w:numPr>
    </w:pPr>
  </w:style>
  <w:style w:type="paragraph" w:styleId="MessageHeader">
    <w:name w:val="Message Header"/>
    <w:basedOn w:val="Normal"/>
    <w:link w:val="MessageHeaderChar"/>
    <w:rsid w:val="00CB047B"/>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jc w:val="both"/>
    </w:pPr>
    <w:rPr>
      <w:rFonts w:ascii="Arial" w:eastAsia="MS Mincho" w:hAnsi="Arial"/>
      <w:sz w:val="24"/>
      <w:szCs w:val="20"/>
      <w:lang w:val="de-DE" w:eastAsia="fr-FR"/>
    </w:rPr>
  </w:style>
  <w:style w:type="character" w:customStyle="1" w:styleId="MessageHeaderChar">
    <w:name w:val="Message Header Char"/>
    <w:link w:val="MessageHeader"/>
    <w:rsid w:val="00CB047B"/>
    <w:rPr>
      <w:rFonts w:ascii="Arial" w:eastAsia="MS Mincho" w:hAnsi="Arial"/>
      <w:sz w:val="24"/>
      <w:shd w:val="pct20" w:color="auto" w:fill="auto"/>
      <w:lang w:val="de-DE" w:eastAsia="fr-FR"/>
    </w:rPr>
  </w:style>
  <w:style w:type="paragraph" w:customStyle="1" w:styleId="Note">
    <w:name w:val="Note"/>
    <w:basedOn w:val="Normal"/>
    <w:next w:val="Normal"/>
    <w:rsid w:val="00CB047B"/>
    <w:pPr>
      <w:tabs>
        <w:tab w:val="left" w:pos="960"/>
      </w:tabs>
      <w:spacing w:after="240" w:line="210" w:lineRule="atLeast"/>
      <w:jc w:val="both"/>
    </w:pPr>
    <w:rPr>
      <w:rFonts w:ascii="Arial" w:eastAsia="MS Mincho" w:hAnsi="Arial"/>
      <w:sz w:val="18"/>
      <w:szCs w:val="20"/>
      <w:lang w:val="de-DE" w:eastAsia="fr-FR"/>
    </w:rPr>
  </w:style>
  <w:style w:type="paragraph" w:styleId="PlainText">
    <w:name w:val="Plain Text"/>
    <w:basedOn w:val="Normal"/>
    <w:link w:val="PlainTextChar"/>
    <w:rsid w:val="00CB047B"/>
    <w:pPr>
      <w:spacing w:after="240" w:line="230" w:lineRule="atLeast"/>
      <w:jc w:val="both"/>
    </w:pPr>
    <w:rPr>
      <w:rFonts w:ascii="Courier New" w:eastAsia="MS Mincho" w:hAnsi="Courier New"/>
      <w:sz w:val="20"/>
      <w:szCs w:val="20"/>
      <w:lang w:val="de-DE" w:eastAsia="fr-FR"/>
    </w:rPr>
  </w:style>
  <w:style w:type="character" w:customStyle="1" w:styleId="PlainTextChar">
    <w:name w:val="Plain Text Char"/>
    <w:link w:val="PlainText"/>
    <w:rsid w:val="00CB047B"/>
    <w:rPr>
      <w:rFonts w:ascii="Courier New" w:eastAsia="MS Mincho" w:hAnsi="Courier New"/>
      <w:lang w:val="de-DE" w:eastAsia="fr-FR"/>
    </w:rPr>
  </w:style>
  <w:style w:type="paragraph" w:customStyle="1" w:styleId="p2">
    <w:name w:val="p2"/>
    <w:basedOn w:val="Normal"/>
    <w:next w:val="Normal"/>
    <w:rsid w:val="00CB047B"/>
    <w:pPr>
      <w:tabs>
        <w:tab w:val="left" w:pos="560"/>
      </w:tabs>
      <w:spacing w:after="240" w:line="230" w:lineRule="atLeast"/>
      <w:jc w:val="both"/>
    </w:pPr>
    <w:rPr>
      <w:rFonts w:ascii="Arial" w:eastAsia="MS Mincho" w:hAnsi="Arial"/>
      <w:sz w:val="20"/>
      <w:szCs w:val="20"/>
      <w:lang w:val="de-DE" w:eastAsia="fr-FR"/>
    </w:rPr>
  </w:style>
  <w:style w:type="paragraph" w:customStyle="1" w:styleId="p3">
    <w:name w:val="p3"/>
    <w:basedOn w:val="Normal"/>
    <w:next w:val="Normal"/>
    <w:link w:val="p3Zchn"/>
    <w:rsid w:val="00CB047B"/>
    <w:pPr>
      <w:numPr>
        <w:ilvl w:val="4"/>
        <w:numId w:val="17"/>
      </w:numPr>
      <w:tabs>
        <w:tab w:val="left" w:pos="720"/>
      </w:tabs>
      <w:spacing w:after="240" w:line="230" w:lineRule="atLeast"/>
      <w:jc w:val="both"/>
    </w:pPr>
    <w:rPr>
      <w:rFonts w:ascii="Arial" w:eastAsia="MS Mincho" w:hAnsi="Arial"/>
      <w:b/>
      <w:sz w:val="20"/>
      <w:szCs w:val="20"/>
      <w:lang w:val="de-DE" w:eastAsia="fr-FR"/>
    </w:rPr>
  </w:style>
  <w:style w:type="paragraph" w:customStyle="1" w:styleId="p4">
    <w:name w:val="p4"/>
    <w:basedOn w:val="Normal"/>
    <w:next w:val="Normal"/>
    <w:link w:val="p4Zchn"/>
    <w:rsid w:val="00CB047B"/>
    <w:pPr>
      <w:tabs>
        <w:tab w:val="left" w:pos="941"/>
      </w:tabs>
      <w:spacing w:after="240" w:line="230" w:lineRule="atLeast"/>
      <w:jc w:val="both"/>
    </w:pPr>
    <w:rPr>
      <w:rFonts w:ascii="Arial" w:eastAsia="MS Mincho" w:hAnsi="Arial"/>
      <w:sz w:val="20"/>
      <w:szCs w:val="20"/>
      <w:lang w:val="de-DE" w:eastAsia="fr-FR"/>
    </w:rPr>
  </w:style>
  <w:style w:type="paragraph" w:customStyle="1" w:styleId="p5">
    <w:name w:val="p5"/>
    <w:basedOn w:val="Normal"/>
    <w:next w:val="Normal"/>
    <w:rsid w:val="00CB047B"/>
    <w:pPr>
      <w:tabs>
        <w:tab w:val="left" w:pos="1100"/>
      </w:tabs>
      <w:spacing w:after="240" w:line="230" w:lineRule="atLeast"/>
      <w:jc w:val="both"/>
    </w:pPr>
    <w:rPr>
      <w:rFonts w:ascii="Arial" w:eastAsia="MS Mincho" w:hAnsi="Arial"/>
      <w:sz w:val="20"/>
      <w:szCs w:val="20"/>
      <w:lang w:val="de-DE" w:eastAsia="fr-FR"/>
    </w:rPr>
  </w:style>
  <w:style w:type="paragraph" w:customStyle="1" w:styleId="p6">
    <w:name w:val="p6"/>
    <w:basedOn w:val="Normal"/>
    <w:next w:val="Normal"/>
    <w:rsid w:val="00CB047B"/>
    <w:pPr>
      <w:tabs>
        <w:tab w:val="left" w:pos="1440"/>
      </w:tabs>
      <w:spacing w:after="240" w:line="230" w:lineRule="atLeast"/>
      <w:jc w:val="both"/>
    </w:pPr>
    <w:rPr>
      <w:rFonts w:ascii="Arial" w:eastAsia="MS Mincho" w:hAnsi="Arial"/>
      <w:sz w:val="20"/>
      <w:szCs w:val="20"/>
      <w:lang w:val="de-DE" w:eastAsia="fr-FR"/>
    </w:rPr>
  </w:style>
  <w:style w:type="paragraph" w:styleId="TableofAuthorities">
    <w:name w:val="table of authorities"/>
    <w:basedOn w:val="Normal"/>
    <w:next w:val="Normal"/>
    <w:semiHidden/>
    <w:rsid w:val="00CB047B"/>
    <w:pPr>
      <w:spacing w:after="240" w:line="230" w:lineRule="atLeast"/>
      <w:ind w:left="200" w:hanging="200"/>
      <w:jc w:val="both"/>
    </w:pPr>
    <w:rPr>
      <w:rFonts w:ascii="Arial" w:eastAsia="MS Mincho" w:hAnsi="Arial"/>
      <w:sz w:val="20"/>
      <w:szCs w:val="20"/>
      <w:lang w:val="de-DE" w:eastAsia="fr-FR"/>
    </w:rPr>
  </w:style>
  <w:style w:type="paragraph" w:customStyle="1" w:styleId="RefNorm">
    <w:name w:val="RefNorm"/>
    <w:basedOn w:val="Normal"/>
    <w:next w:val="Normal"/>
    <w:rsid w:val="00CB047B"/>
    <w:pPr>
      <w:spacing w:after="240" w:line="230" w:lineRule="atLeast"/>
      <w:jc w:val="both"/>
    </w:pPr>
    <w:rPr>
      <w:rFonts w:ascii="Arial" w:eastAsia="MS Mincho" w:hAnsi="Arial"/>
      <w:sz w:val="20"/>
      <w:szCs w:val="20"/>
      <w:lang w:val="de-DE" w:eastAsia="fr-FR"/>
    </w:rPr>
  </w:style>
  <w:style w:type="paragraph" w:styleId="TOAHeading">
    <w:name w:val="toa heading"/>
    <w:basedOn w:val="Normal"/>
    <w:next w:val="Normal"/>
    <w:semiHidden/>
    <w:rsid w:val="00CB047B"/>
    <w:pPr>
      <w:spacing w:before="120" w:after="240" w:line="230" w:lineRule="atLeast"/>
      <w:jc w:val="both"/>
    </w:pPr>
    <w:rPr>
      <w:rFonts w:ascii="Arial" w:eastAsia="MS Mincho" w:hAnsi="Arial"/>
      <w:b/>
      <w:sz w:val="24"/>
      <w:szCs w:val="20"/>
      <w:lang w:val="de-DE" w:eastAsia="fr-FR"/>
    </w:rPr>
  </w:style>
  <w:style w:type="character" w:styleId="PageNumber">
    <w:name w:val="page number"/>
    <w:rsid w:val="00CB047B"/>
    <w:rPr>
      <w:noProof/>
      <w:lang w:val="fr-FR"/>
    </w:rPr>
  </w:style>
  <w:style w:type="paragraph" w:customStyle="1" w:styleId="Special">
    <w:name w:val="Special"/>
    <w:basedOn w:val="Normal"/>
    <w:next w:val="Normal"/>
    <w:rsid w:val="00CB047B"/>
    <w:pPr>
      <w:spacing w:after="240" w:line="230" w:lineRule="atLeast"/>
      <w:jc w:val="both"/>
    </w:pPr>
    <w:rPr>
      <w:rFonts w:ascii="Arial" w:eastAsia="MS Mincho" w:hAnsi="Arial"/>
      <w:sz w:val="20"/>
      <w:szCs w:val="20"/>
      <w:lang w:val="de-DE" w:eastAsia="fr-FR"/>
    </w:rPr>
  </w:style>
  <w:style w:type="paragraph" w:styleId="NormalWeb">
    <w:name w:val="Normal (Web)"/>
    <w:basedOn w:val="Normal"/>
    <w:rsid w:val="00CB047B"/>
    <w:pPr>
      <w:spacing w:after="240" w:line="230" w:lineRule="atLeast"/>
      <w:jc w:val="both"/>
    </w:pPr>
    <w:rPr>
      <w:rFonts w:ascii="Times New Roman" w:eastAsia="MS Mincho" w:hAnsi="Times New Roman"/>
      <w:sz w:val="24"/>
      <w:szCs w:val="24"/>
      <w:lang w:val="de-DE" w:eastAsia="fr-FR"/>
    </w:rPr>
  </w:style>
  <w:style w:type="paragraph" w:styleId="NormalIndent">
    <w:name w:val="Normal Indent"/>
    <w:basedOn w:val="Normal"/>
    <w:rsid w:val="00CB047B"/>
    <w:pPr>
      <w:spacing w:after="240" w:line="230" w:lineRule="atLeast"/>
      <w:ind w:left="708"/>
      <w:jc w:val="both"/>
    </w:pPr>
    <w:rPr>
      <w:rFonts w:ascii="Arial" w:eastAsia="MS Mincho" w:hAnsi="Arial"/>
      <w:sz w:val="20"/>
      <w:szCs w:val="20"/>
      <w:lang w:val="de-DE" w:eastAsia="fr-FR"/>
    </w:rPr>
  </w:style>
  <w:style w:type="table" w:styleId="Table3Deffects1">
    <w:name w:val="Table 3D effects 1"/>
    <w:basedOn w:val="TableNormal"/>
    <w:rsid w:val="00CB047B"/>
    <w:pPr>
      <w:spacing w:after="240" w:line="230" w:lineRule="atLeast"/>
      <w:jc w:val="both"/>
    </w:pPr>
    <w:rPr>
      <w:rFonts w:ascii="Times New Roman" w:eastAsia="Times New Roman" w:hAnsi="Times New Roman"/>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47B"/>
    <w:pPr>
      <w:spacing w:after="240" w:line="230" w:lineRule="atLeast"/>
      <w:jc w:val="both"/>
    </w:pPr>
    <w:rPr>
      <w:rFonts w:ascii="Times New Roman" w:eastAsia="Times New Roman" w:hAnsi="Times New Roman"/>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47B"/>
    <w:pPr>
      <w:spacing w:after="240" w:line="230" w:lineRule="atLeast"/>
      <w:jc w:val="both"/>
    </w:pPr>
    <w:rPr>
      <w:rFonts w:ascii="Times New Roman" w:eastAsia="Times New Roman" w:hAnsi="Times New Roman"/>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47B"/>
    <w:pPr>
      <w:spacing w:after="240" w:line="230" w:lineRule="atLeast"/>
      <w:jc w:val="both"/>
    </w:pPr>
    <w:rPr>
      <w:rFonts w:ascii="Times New Roman" w:eastAsia="Times New Roman" w:hAnsi="Times New Roman"/>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47B"/>
    <w:pPr>
      <w:spacing w:after="240" w:line="230" w:lineRule="atLeast"/>
      <w:jc w:val="both"/>
    </w:pPr>
    <w:rPr>
      <w:rFonts w:ascii="Times New Roman" w:eastAsia="Times New Roman" w:hAnsi="Times New Roman"/>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CB047B"/>
    <w:pPr>
      <w:spacing w:after="240" w:line="230" w:lineRule="atLeast"/>
      <w:jc w:val="both"/>
    </w:pPr>
    <w:rPr>
      <w:rFonts w:ascii="Times New Roman" w:eastAsia="Times New Roman" w:hAnsi="Times New Roman"/>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CB047B"/>
    <w:pPr>
      <w:spacing w:after="240" w:line="230" w:lineRule="atLeast"/>
      <w:jc w:val="both"/>
    </w:pPr>
    <w:rPr>
      <w:rFonts w:ascii="Times New Roman" w:eastAsia="Times New Roman" w:hAnsi="Times New Roman"/>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47B"/>
    <w:pPr>
      <w:spacing w:after="240" w:line="230" w:lineRule="atLeast"/>
      <w:jc w:val="both"/>
    </w:pPr>
    <w:rPr>
      <w:rFonts w:ascii="Times New Roman" w:eastAsia="Times New Roman" w:hAnsi="Times New Roman"/>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47B"/>
    <w:pPr>
      <w:spacing w:after="240" w:line="230" w:lineRule="atLeast"/>
      <w:jc w:val="both"/>
    </w:pPr>
    <w:rPr>
      <w:rFonts w:ascii="Times New Roman" w:eastAsia="Times New Roman" w:hAnsi="Times New Roman"/>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47B"/>
    <w:pPr>
      <w:spacing w:after="240" w:line="230" w:lineRule="atLeast"/>
      <w:jc w:val="both"/>
    </w:pPr>
    <w:rPr>
      <w:rFonts w:ascii="Times New Roman" w:eastAsia="Times New Roman" w:hAnsi="Times New Roman"/>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CB047B"/>
    <w:pPr>
      <w:spacing w:after="240" w:line="230" w:lineRule="atLeast"/>
      <w:jc w:val="both"/>
    </w:pPr>
    <w:rPr>
      <w:rFonts w:ascii="Times New Roman" w:eastAsia="Times New Roman" w:hAnsi="Times New Roman"/>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47B"/>
    <w:pPr>
      <w:spacing w:after="240" w:line="230" w:lineRule="atLeast"/>
      <w:jc w:val="both"/>
    </w:pPr>
    <w:rPr>
      <w:rFonts w:ascii="Times New Roman" w:eastAsia="Times New Roman" w:hAnsi="Times New Roman"/>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47B"/>
    <w:pPr>
      <w:spacing w:after="240" w:line="230" w:lineRule="atLeast"/>
      <w:jc w:val="both"/>
    </w:pPr>
    <w:rPr>
      <w:rFonts w:ascii="Times New Roman" w:eastAsia="Times New Roman" w:hAnsi="Times New Roman"/>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47B"/>
    <w:pPr>
      <w:spacing w:after="240" w:line="230" w:lineRule="atLeast"/>
      <w:jc w:val="both"/>
    </w:pPr>
    <w:rPr>
      <w:rFonts w:ascii="Times New Roman" w:eastAsia="Times New Roman" w:hAnsi="Times New Roman"/>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47B"/>
    <w:pPr>
      <w:spacing w:after="240" w:line="230" w:lineRule="atLeast"/>
      <w:jc w:val="both"/>
    </w:pPr>
    <w:rPr>
      <w:rFonts w:ascii="Times New Roman" w:eastAsia="Times New Roman" w:hAnsi="Times New Roman"/>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47B"/>
    <w:pPr>
      <w:spacing w:after="240" w:line="230" w:lineRule="atLeast"/>
      <w:jc w:val="both"/>
    </w:pPr>
    <w:rPr>
      <w:rFonts w:ascii="Times New Roman" w:eastAsia="Times New Roman" w:hAnsi="Times New Roman"/>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47B"/>
    <w:pPr>
      <w:spacing w:after="240" w:line="230" w:lineRule="atLeast"/>
      <w:jc w:val="both"/>
    </w:pPr>
    <w:rPr>
      <w:rFonts w:ascii="Times New Roman" w:eastAsia="Times New Roman" w:hAnsi="Times New Roman"/>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47B"/>
    <w:pPr>
      <w:spacing w:after="240" w:line="230" w:lineRule="atLeast"/>
      <w:jc w:val="both"/>
    </w:pPr>
    <w:rPr>
      <w:rFonts w:ascii="Times New Roman" w:eastAsia="Times New Roman" w:hAnsi="Times New Roman"/>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47B"/>
    <w:pPr>
      <w:spacing w:after="240" w:line="230" w:lineRule="atLeast"/>
      <w:jc w:val="both"/>
    </w:pPr>
    <w:rPr>
      <w:rFonts w:ascii="Times New Roman" w:eastAsia="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CB047B"/>
    <w:pPr>
      <w:spacing w:after="240" w:line="230" w:lineRule="atLeast"/>
      <w:jc w:val="both"/>
    </w:pPr>
    <w:rPr>
      <w:rFonts w:ascii="Times New Roman" w:eastAsia="Times New Roman" w:hAnsi="Times New Roman"/>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47B"/>
    <w:pPr>
      <w:spacing w:after="240" w:line="230" w:lineRule="atLeast"/>
      <w:jc w:val="both"/>
    </w:pPr>
    <w:rPr>
      <w:rFonts w:ascii="Times New Roman" w:eastAsia="Times New Roman" w:hAnsi="Times New Roman"/>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47B"/>
    <w:pPr>
      <w:spacing w:after="240" w:line="230" w:lineRule="atLeast"/>
      <w:jc w:val="both"/>
    </w:pPr>
    <w:rPr>
      <w:rFonts w:ascii="Times New Roman" w:eastAsia="Times New Roman" w:hAnsi="Times New Roman"/>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47B"/>
    <w:pPr>
      <w:spacing w:after="240" w:line="230" w:lineRule="atLeast"/>
      <w:jc w:val="both"/>
    </w:pPr>
    <w:rPr>
      <w:rFonts w:ascii="Times New Roman" w:eastAsia="Times New Roman" w:hAnsi="Times New Roman"/>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47B"/>
    <w:pPr>
      <w:spacing w:after="240" w:line="230" w:lineRule="atLeast"/>
      <w:jc w:val="both"/>
    </w:pPr>
    <w:rPr>
      <w:rFonts w:ascii="Times New Roman" w:eastAsia="Times New Roman" w:hAnsi="Times New Roman"/>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CB047B"/>
    <w:pPr>
      <w:spacing w:after="240" w:line="230" w:lineRule="atLeast"/>
      <w:jc w:val="both"/>
    </w:pPr>
    <w:rPr>
      <w:rFonts w:ascii="Times New Roman" w:eastAsia="Times New Roman" w:hAnsi="Times New Roman"/>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47B"/>
    <w:pPr>
      <w:spacing w:after="240" w:line="230" w:lineRule="atLeast"/>
      <w:jc w:val="both"/>
    </w:pPr>
    <w:rPr>
      <w:rFonts w:ascii="Times New Roman" w:eastAsia="Times New Roman" w:hAnsi="Times New Roman"/>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47B"/>
    <w:pPr>
      <w:spacing w:after="240" w:line="230" w:lineRule="atLeast"/>
      <w:jc w:val="both"/>
    </w:pPr>
    <w:rPr>
      <w:rFonts w:ascii="Times New Roman" w:eastAsia="Times New Roman" w:hAnsi="Times New Roman"/>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47B"/>
    <w:pPr>
      <w:spacing w:after="240" w:line="230" w:lineRule="atLeast"/>
      <w:jc w:val="both"/>
    </w:pPr>
    <w:rPr>
      <w:rFonts w:ascii="Times New Roman" w:eastAsia="Times New Roman" w:hAnsi="Times New Roman"/>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47B"/>
    <w:pPr>
      <w:spacing w:after="240" w:line="230" w:lineRule="atLeast"/>
      <w:jc w:val="both"/>
    </w:pPr>
    <w:rPr>
      <w:rFonts w:ascii="Times New Roman" w:eastAsia="Times New Roman" w:hAnsi="Times New Roman"/>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47B"/>
    <w:pPr>
      <w:spacing w:after="240" w:line="230" w:lineRule="atLeast"/>
      <w:jc w:val="both"/>
    </w:pPr>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CB047B"/>
    <w:pPr>
      <w:tabs>
        <w:tab w:val="left" w:pos="340"/>
      </w:tabs>
      <w:spacing w:before="60" w:after="60" w:line="190" w:lineRule="atLeast"/>
      <w:jc w:val="both"/>
    </w:pPr>
    <w:rPr>
      <w:rFonts w:ascii="Arial" w:eastAsia="MS Mincho" w:hAnsi="Arial"/>
      <w:sz w:val="16"/>
      <w:szCs w:val="20"/>
      <w:lang w:val="de-DE" w:eastAsia="fr-FR"/>
    </w:rPr>
  </w:style>
  <w:style w:type="paragraph" w:customStyle="1" w:styleId="Tabletext10">
    <w:name w:val="Table text (10)"/>
    <w:basedOn w:val="Normal"/>
    <w:link w:val="Tabletext10Char"/>
    <w:rsid w:val="00CB047B"/>
    <w:pPr>
      <w:spacing w:before="60" w:after="60" w:line="230" w:lineRule="atLeast"/>
      <w:jc w:val="both"/>
    </w:pPr>
    <w:rPr>
      <w:rFonts w:ascii="Arial" w:eastAsia="MS Mincho" w:hAnsi="Arial"/>
      <w:sz w:val="20"/>
      <w:szCs w:val="20"/>
      <w:lang w:val="de-DE" w:eastAsia="fr-FR"/>
    </w:rPr>
  </w:style>
  <w:style w:type="paragraph" w:customStyle="1" w:styleId="Tabletext7">
    <w:name w:val="Table text (7)"/>
    <w:basedOn w:val="Normal"/>
    <w:rsid w:val="00CB047B"/>
    <w:pPr>
      <w:spacing w:before="60" w:after="60" w:line="170" w:lineRule="atLeast"/>
      <w:jc w:val="both"/>
    </w:pPr>
    <w:rPr>
      <w:rFonts w:ascii="Arial" w:eastAsia="MS Mincho" w:hAnsi="Arial"/>
      <w:sz w:val="14"/>
      <w:szCs w:val="20"/>
      <w:lang w:val="de-DE" w:eastAsia="fr-FR"/>
    </w:rPr>
  </w:style>
  <w:style w:type="paragraph" w:customStyle="1" w:styleId="Tabletext8">
    <w:name w:val="Table text (8)"/>
    <w:basedOn w:val="Normal"/>
    <w:rsid w:val="00CB047B"/>
    <w:pPr>
      <w:spacing w:before="60" w:after="60" w:line="190" w:lineRule="atLeast"/>
      <w:jc w:val="both"/>
    </w:pPr>
    <w:rPr>
      <w:rFonts w:ascii="Arial" w:eastAsia="MS Mincho" w:hAnsi="Arial"/>
      <w:sz w:val="16"/>
      <w:szCs w:val="20"/>
      <w:lang w:val="de-DE" w:eastAsia="fr-FR"/>
    </w:rPr>
  </w:style>
  <w:style w:type="paragraph" w:customStyle="1" w:styleId="Tabletext9">
    <w:name w:val="Table text (9)"/>
    <w:basedOn w:val="Normal"/>
    <w:rsid w:val="00CB047B"/>
    <w:pPr>
      <w:spacing w:before="60" w:after="60" w:line="210" w:lineRule="atLeast"/>
      <w:jc w:val="both"/>
    </w:pPr>
    <w:rPr>
      <w:rFonts w:ascii="Arial" w:eastAsia="MS Mincho" w:hAnsi="Arial"/>
      <w:sz w:val="18"/>
      <w:szCs w:val="20"/>
      <w:lang w:val="de-DE" w:eastAsia="fr-FR"/>
    </w:rPr>
  </w:style>
  <w:style w:type="paragraph" w:customStyle="1" w:styleId="Tabletitle">
    <w:name w:val="Table title"/>
    <w:basedOn w:val="Normal"/>
    <w:next w:val="Normal"/>
    <w:rsid w:val="00CB047B"/>
    <w:pPr>
      <w:keepNext/>
      <w:suppressAutoHyphens/>
      <w:spacing w:before="120" w:after="120" w:line="230" w:lineRule="exact"/>
      <w:jc w:val="center"/>
    </w:pPr>
    <w:rPr>
      <w:rFonts w:ascii="Arial" w:eastAsia="MS Mincho" w:hAnsi="Arial"/>
      <w:b/>
      <w:sz w:val="20"/>
      <w:szCs w:val="20"/>
      <w:lang w:val="de-DE" w:eastAsia="fr-FR"/>
    </w:rPr>
  </w:style>
  <w:style w:type="character" w:customStyle="1" w:styleId="TableFootNoteXref">
    <w:name w:val="TableFootNoteXref"/>
    <w:rsid w:val="00CB047B"/>
    <w:rPr>
      <w:noProof/>
      <w:position w:val="6"/>
      <w:sz w:val="14"/>
      <w:lang w:val="fr-FR"/>
    </w:rPr>
  </w:style>
  <w:style w:type="paragraph" w:customStyle="1" w:styleId="Terms">
    <w:name w:val="Term(s)"/>
    <w:basedOn w:val="Normal"/>
    <w:next w:val="Definition"/>
    <w:rsid w:val="00CB047B"/>
    <w:pPr>
      <w:keepNext/>
      <w:suppressAutoHyphens/>
      <w:spacing w:after="0" w:line="230" w:lineRule="atLeast"/>
    </w:pPr>
    <w:rPr>
      <w:rFonts w:ascii="Arial" w:eastAsia="MS Mincho" w:hAnsi="Arial"/>
      <w:b/>
      <w:sz w:val="20"/>
      <w:szCs w:val="20"/>
      <w:lang w:val="de-DE" w:eastAsia="fr-FR"/>
    </w:rPr>
  </w:style>
  <w:style w:type="paragraph" w:customStyle="1" w:styleId="TermNum">
    <w:name w:val="TermNum"/>
    <w:basedOn w:val="Normal"/>
    <w:next w:val="Terms"/>
    <w:rsid w:val="00CB047B"/>
    <w:pPr>
      <w:keepNext/>
      <w:spacing w:after="0" w:line="230" w:lineRule="atLeast"/>
      <w:jc w:val="both"/>
    </w:pPr>
    <w:rPr>
      <w:rFonts w:ascii="Arial" w:eastAsia="MS Mincho" w:hAnsi="Arial"/>
      <w:b/>
      <w:sz w:val="20"/>
      <w:szCs w:val="20"/>
      <w:lang w:val="de-DE" w:eastAsia="fr-FR"/>
    </w:rPr>
  </w:style>
  <w:style w:type="paragraph" w:styleId="BodyText2">
    <w:name w:val="Body Text 2"/>
    <w:basedOn w:val="Normal"/>
    <w:link w:val="BodyText2Char"/>
    <w:rsid w:val="00CB047B"/>
    <w:pPr>
      <w:spacing w:before="60" w:after="60" w:line="190" w:lineRule="atLeast"/>
      <w:jc w:val="both"/>
    </w:pPr>
    <w:rPr>
      <w:rFonts w:ascii="Arial" w:eastAsia="MS Mincho" w:hAnsi="Arial"/>
      <w:sz w:val="16"/>
      <w:szCs w:val="20"/>
      <w:lang w:val="de-DE" w:eastAsia="fr-FR"/>
    </w:rPr>
  </w:style>
  <w:style w:type="character" w:customStyle="1" w:styleId="BodyText2Char">
    <w:name w:val="Body Text 2 Char"/>
    <w:link w:val="BodyText2"/>
    <w:rsid w:val="00CB047B"/>
    <w:rPr>
      <w:rFonts w:ascii="Arial" w:eastAsia="MS Mincho" w:hAnsi="Arial"/>
      <w:sz w:val="16"/>
      <w:lang w:val="de-DE" w:eastAsia="fr-FR"/>
    </w:rPr>
  </w:style>
  <w:style w:type="paragraph" w:styleId="BodyText3">
    <w:name w:val="Body Text 3"/>
    <w:basedOn w:val="Normal"/>
    <w:link w:val="BodyText3Char"/>
    <w:rsid w:val="00CB047B"/>
    <w:pPr>
      <w:spacing w:before="60" w:after="60" w:line="170" w:lineRule="atLeast"/>
      <w:jc w:val="both"/>
    </w:pPr>
    <w:rPr>
      <w:rFonts w:ascii="Arial" w:eastAsia="MS Mincho" w:hAnsi="Arial"/>
      <w:sz w:val="14"/>
      <w:szCs w:val="20"/>
      <w:lang w:val="de-DE" w:eastAsia="fr-FR"/>
    </w:rPr>
  </w:style>
  <w:style w:type="character" w:customStyle="1" w:styleId="BodyText3Char">
    <w:name w:val="Body Text 3 Char"/>
    <w:link w:val="BodyText3"/>
    <w:rsid w:val="00CB047B"/>
    <w:rPr>
      <w:rFonts w:ascii="Arial" w:eastAsia="MS Mincho" w:hAnsi="Arial"/>
      <w:sz w:val="14"/>
      <w:lang w:val="de-DE" w:eastAsia="fr-FR"/>
    </w:rPr>
  </w:style>
  <w:style w:type="paragraph" w:styleId="BodyTextIndent2">
    <w:name w:val="Body Text Indent 2"/>
    <w:basedOn w:val="Normal"/>
    <w:link w:val="BodyTextIndent2Char"/>
    <w:rsid w:val="00CB047B"/>
    <w:pPr>
      <w:spacing w:after="120" w:line="480" w:lineRule="auto"/>
      <w:ind w:left="283"/>
      <w:jc w:val="both"/>
    </w:pPr>
    <w:rPr>
      <w:rFonts w:ascii="Arial" w:eastAsia="MS Mincho" w:hAnsi="Arial"/>
      <w:sz w:val="20"/>
      <w:szCs w:val="20"/>
      <w:lang w:val="de-DE" w:eastAsia="fr-FR"/>
    </w:rPr>
  </w:style>
  <w:style w:type="character" w:customStyle="1" w:styleId="BodyTextIndent2Char">
    <w:name w:val="Body Text Indent 2 Char"/>
    <w:link w:val="BodyTextIndent2"/>
    <w:rsid w:val="00CB047B"/>
    <w:rPr>
      <w:rFonts w:ascii="Arial" w:eastAsia="MS Mincho" w:hAnsi="Arial"/>
      <w:lang w:val="de-DE" w:eastAsia="fr-FR"/>
    </w:rPr>
  </w:style>
  <w:style w:type="paragraph" w:styleId="BodyTextIndent3">
    <w:name w:val="Body Text Indent 3"/>
    <w:basedOn w:val="Normal"/>
    <w:link w:val="BodyTextIndent3Char"/>
    <w:rsid w:val="00CB047B"/>
    <w:pPr>
      <w:spacing w:after="120" w:line="230" w:lineRule="atLeast"/>
      <w:ind w:left="283"/>
      <w:jc w:val="both"/>
    </w:pPr>
    <w:rPr>
      <w:rFonts w:ascii="Arial" w:eastAsia="MS Mincho" w:hAnsi="Arial"/>
      <w:sz w:val="16"/>
      <w:szCs w:val="20"/>
      <w:lang w:val="de-DE" w:eastAsia="fr-FR"/>
    </w:rPr>
  </w:style>
  <w:style w:type="character" w:customStyle="1" w:styleId="BodyTextIndent3Char">
    <w:name w:val="Body Text Indent 3 Char"/>
    <w:link w:val="BodyTextIndent3"/>
    <w:rsid w:val="00CB047B"/>
    <w:rPr>
      <w:rFonts w:ascii="Arial" w:eastAsia="MS Mincho" w:hAnsi="Arial"/>
      <w:sz w:val="16"/>
      <w:lang w:val="de-DE" w:eastAsia="fr-FR"/>
    </w:rPr>
  </w:style>
  <w:style w:type="paragraph" w:styleId="BodyTextFirstIndent">
    <w:name w:val="Body Text First Indent"/>
    <w:basedOn w:val="BodyText"/>
    <w:link w:val="BodyTextFirstIndentChar"/>
    <w:rsid w:val="00CB047B"/>
    <w:pPr>
      <w:spacing w:before="0" w:after="120"/>
      <w:ind w:firstLine="210"/>
    </w:pPr>
  </w:style>
  <w:style w:type="character" w:customStyle="1" w:styleId="BodyTextFirstIndentChar">
    <w:name w:val="Body Text First Indent Char"/>
    <w:link w:val="BodyTextFirstIndent"/>
    <w:rsid w:val="00CB047B"/>
    <w:rPr>
      <w:rFonts w:ascii="Arial" w:eastAsia="MS Mincho" w:hAnsi="Arial"/>
      <w:sz w:val="18"/>
      <w:lang w:val="de-DE" w:eastAsia="fr-FR"/>
    </w:rPr>
  </w:style>
  <w:style w:type="paragraph" w:styleId="BodyTextIndent">
    <w:name w:val="Body Text Indent"/>
    <w:basedOn w:val="Normal"/>
    <w:link w:val="BodyTextIndentChar"/>
    <w:rsid w:val="00CB047B"/>
    <w:pPr>
      <w:spacing w:after="120" w:line="230" w:lineRule="atLeast"/>
      <w:ind w:left="283"/>
      <w:jc w:val="both"/>
    </w:pPr>
    <w:rPr>
      <w:rFonts w:ascii="Arial" w:eastAsia="MS Mincho" w:hAnsi="Arial"/>
      <w:sz w:val="20"/>
      <w:szCs w:val="20"/>
      <w:lang w:val="de-DE" w:eastAsia="fr-FR"/>
    </w:rPr>
  </w:style>
  <w:style w:type="character" w:customStyle="1" w:styleId="BodyTextIndentChar">
    <w:name w:val="Body Text Indent Char"/>
    <w:link w:val="BodyTextIndent"/>
    <w:rsid w:val="00CB047B"/>
    <w:rPr>
      <w:rFonts w:ascii="Arial" w:eastAsia="MS Mincho" w:hAnsi="Arial"/>
      <w:lang w:val="de-DE" w:eastAsia="fr-FR"/>
    </w:rPr>
  </w:style>
  <w:style w:type="paragraph" w:styleId="BodyTextFirstIndent2">
    <w:name w:val="Body Text First Indent 2"/>
    <w:basedOn w:val="Normal"/>
    <w:link w:val="BodyTextFirstIndent2Char"/>
    <w:rsid w:val="00CB047B"/>
    <w:pPr>
      <w:spacing w:after="240" w:line="230" w:lineRule="atLeast"/>
      <w:ind w:firstLine="210"/>
      <w:jc w:val="both"/>
    </w:pPr>
    <w:rPr>
      <w:rFonts w:ascii="Arial" w:eastAsia="MS Mincho" w:hAnsi="Arial"/>
      <w:sz w:val="20"/>
      <w:szCs w:val="20"/>
      <w:lang w:val="de-DE" w:eastAsia="fr-FR"/>
    </w:rPr>
  </w:style>
  <w:style w:type="character" w:customStyle="1" w:styleId="BodyTextFirstIndent2Char">
    <w:name w:val="Body Text First Indent 2 Char"/>
    <w:link w:val="BodyTextFirstIndent2"/>
    <w:rsid w:val="00CB047B"/>
    <w:rPr>
      <w:rFonts w:ascii="Arial" w:eastAsia="MS Mincho" w:hAnsi="Arial"/>
      <w:lang w:val="de-DE" w:eastAsia="fr-FR"/>
    </w:rPr>
  </w:style>
  <w:style w:type="paragraph" w:styleId="Title">
    <w:name w:val="Title"/>
    <w:basedOn w:val="Normal"/>
    <w:link w:val="TitleChar"/>
    <w:qFormat/>
    <w:rsid w:val="00176BFE"/>
    <w:rPr>
      <w:b/>
      <w:bCs/>
      <w:color w:val="1F497D"/>
      <w:sz w:val="28"/>
      <w:szCs w:val="28"/>
      <w:u w:val="single"/>
    </w:rPr>
  </w:style>
  <w:style w:type="character" w:customStyle="1" w:styleId="TitleChar">
    <w:name w:val="Title Char"/>
    <w:link w:val="Title"/>
    <w:rsid w:val="00176BFE"/>
    <w:rPr>
      <w:b/>
      <w:bCs/>
      <w:color w:val="1F497D"/>
      <w:sz w:val="28"/>
      <w:szCs w:val="28"/>
      <w:u w:val="single"/>
      <w:lang w:eastAsia="en-US"/>
    </w:rPr>
  </w:style>
  <w:style w:type="paragraph" w:styleId="EnvelopeReturn">
    <w:name w:val="envelope return"/>
    <w:basedOn w:val="Normal"/>
    <w:rsid w:val="00CB047B"/>
    <w:pPr>
      <w:spacing w:after="240" w:line="230" w:lineRule="atLeast"/>
      <w:jc w:val="both"/>
    </w:pPr>
    <w:rPr>
      <w:rFonts w:ascii="Arial" w:eastAsia="MS Mincho" w:hAnsi="Arial"/>
      <w:sz w:val="20"/>
      <w:szCs w:val="20"/>
      <w:lang w:val="de-DE" w:eastAsia="fr-FR"/>
    </w:rPr>
  </w:style>
  <w:style w:type="paragraph" w:styleId="EnvelopeAddress">
    <w:name w:val="envelope address"/>
    <w:basedOn w:val="Normal"/>
    <w:rsid w:val="00CB047B"/>
    <w:pPr>
      <w:framePr w:w="7938" w:h="1985" w:hRule="exact" w:hSpace="141" w:wrap="auto" w:hAnchor="page" w:xAlign="center" w:yAlign="bottom"/>
      <w:spacing w:after="240" w:line="230" w:lineRule="atLeast"/>
      <w:ind w:left="2835"/>
      <w:jc w:val="both"/>
    </w:pPr>
    <w:rPr>
      <w:rFonts w:ascii="Arial" w:eastAsia="MS Mincho" w:hAnsi="Arial"/>
      <w:sz w:val="24"/>
      <w:szCs w:val="20"/>
      <w:lang w:val="de-DE" w:eastAsia="fr-FR"/>
    </w:rPr>
  </w:style>
  <w:style w:type="paragraph" w:styleId="Signature">
    <w:name w:val="Signature"/>
    <w:basedOn w:val="Normal"/>
    <w:link w:val="SignatureChar"/>
    <w:rsid w:val="00CB047B"/>
    <w:pPr>
      <w:spacing w:after="240" w:line="230" w:lineRule="atLeast"/>
      <w:ind w:left="4252"/>
      <w:jc w:val="both"/>
    </w:pPr>
    <w:rPr>
      <w:rFonts w:ascii="Arial" w:eastAsia="MS Mincho" w:hAnsi="Arial"/>
      <w:sz w:val="20"/>
      <w:szCs w:val="20"/>
      <w:lang w:val="de-DE" w:eastAsia="fr-FR"/>
    </w:rPr>
  </w:style>
  <w:style w:type="character" w:customStyle="1" w:styleId="SignatureChar">
    <w:name w:val="Signature Char"/>
    <w:link w:val="Signature"/>
    <w:rsid w:val="00CB047B"/>
    <w:rPr>
      <w:rFonts w:ascii="Arial" w:eastAsia="MS Mincho" w:hAnsi="Arial"/>
      <w:lang w:val="de-DE" w:eastAsia="fr-FR"/>
    </w:rPr>
  </w:style>
  <w:style w:type="paragraph" w:styleId="Subtitle">
    <w:name w:val="Subtitle"/>
    <w:basedOn w:val="Normal"/>
    <w:link w:val="SubtitleChar"/>
    <w:qFormat/>
    <w:rsid w:val="00CB047B"/>
    <w:pPr>
      <w:spacing w:after="60" w:line="230" w:lineRule="atLeast"/>
      <w:jc w:val="center"/>
      <w:outlineLvl w:val="1"/>
    </w:pPr>
    <w:rPr>
      <w:rFonts w:ascii="Arial" w:eastAsia="MS Mincho" w:hAnsi="Arial"/>
      <w:sz w:val="24"/>
      <w:szCs w:val="20"/>
      <w:lang w:val="de-DE" w:eastAsia="fr-FR"/>
    </w:rPr>
  </w:style>
  <w:style w:type="character" w:customStyle="1" w:styleId="SubtitleChar">
    <w:name w:val="Subtitle Char"/>
    <w:link w:val="Subtitle"/>
    <w:rsid w:val="00CB047B"/>
    <w:rPr>
      <w:rFonts w:ascii="Arial" w:eastAsia="MS Mincho" w:hAnsi="Arial"/>
      <w:sz w:val="24"/>
      <w:lang w:val="de-DE" w:eastAsia="fr-FR"/>
    </w:rPr>
  </w:style>
  <w:style w:type="paragraph" w:styleId="TOC1">
    <w:name w:val="toc 1"/>
    <w:basedOn w:val="Normal"/>
    <w:next w:val="Normal"/>
    <w:uiPriority w:val="39"/>
    <w:rsid w:val="00CB047B"/>
    <w:pPr>
      <w:tabs>
        <w:tab w:val="left" w:pos="720"/>
        <w:tab w:val="right" w:leader="dot" w:pos="9752"/>
      </w:tabs>
      <w:suppressAutoHyphens/>
      <w:spacing w:before="120" w:after="0" w:line="230" w:lineRule="atLeast"/>
      <w:ind w:left="720" w:right="500" w:hanging="720"/>
    </w:pPr>
    <w:rPr>
      <w:rFonts w:ascii="Arial" w:eastAsia="MS Mincho" w:hAnsi="Arial"/>
      <w:b/>
      <w:sz w:val="20"/>
      <w:szCs w:val="20"/>
      <w:lang w:val="de-DE" w:eastAsia="fr-FR"/>
    </w:rPr>
  </w:style>
  <w:style w:type="paragraph" w:styleId="TOC2">
    <w:name w:val="toc 2"/>
    <w:basedOn w:val="TOC1"/>
    <w:next w:val="Normal"/>
    <w:uiPriority w:val="39"/>
    <w:rsid w:val="00CB047B"/>
    <w:pPr>
      <w:spacing w:before="0"/>
    </w:pPr>
  </w:style>
  <w:style w:type="paragraph" w:styleId="TOC3">
    <w:name w:val="toc 3"/>
    <w:basedOn w:val="TOC2"/>
    <w:next w:val="Normal"/>
    <w:uiPriority w:val="39"/>
    <w:rsid w:val="00CB047B"/>
  </w:style>
  <w:style w:type="paragraph" w:styleId="TOC4">
    <w:name w:val="toc 4"/>
    <w:basedOn w:val="TOC2"/>
    <w:next w:val="Normal"/>
    <w:semiHidden/>
    <w:rsid w:val="00CB047B"/>
    <w:pPr>
      <w:tabs>
        <w:tab w:val="clear" w:pos="720"/>
        <w:tab w:val="left" w:pos="1140"/>
      </w:tabs>
      <w:ind w:left="1140" w:hanging="1140"/>
    </w:pPr>
  </w:style>
  <w:style w:type="paragraph" w:styleId="TOC5">
    <w:name w:val="toc 5"/>
    <w:basedOn w:val="TOC4"/>
    <w:next w:val="Normal"/>
    <w:semiHidden/>
    <w:rsid w:val="00CB047B"/>
  </w:style>
  <w:style w:type="paragraph" w:styleId="TOC6">
    <w:name w:val="toc 6"/>
    <w:basedOn w:val="TOC4"/>
    <w:next w:val="Normal"/>
    <w:semiHidden/>
    <w:rsid w:val="00CB047B"/>
    <w:pPr>
      <w:tabs>
        <w:tab w:val="clear" w:pos="1140"/>
        <w:tab w:val="left" w:pos="1440"/>
      </w:tabs>
      <w:ind w:left="1440" w:hanging="1440"/>
    </w:pPr>
  </w:style>
  <w:style w:type="paragraph" w:styleId="TOC7">
    <w:name w:val="toc 7"/>
    <w:basedOn w:val="TOC4"/>
    <w:next w:val="Normal"/>
    <w:semiHidden/>
    <w:rsid w:val="00CB047B"/>
    <w:pPr>
      <w:tabs>
        <w:tab w:val="clear" w:pos="1140"/>
        <w:tab w:val="left" w:pos="1440"/>
      </w:tabs>
      <w:ind w:left="1440" w:hanging="1440"/>
    </w:pPr>
  </w:style>
  <w:style w:type="paragraph" w:styleId="TOC8">
    <w:name w:val="toc 8"/>
    <w:basedOn w:val="TOC4"/>
    <w:next w:val="Normal"/>
    <w:semiHidden/>
    <w:rsid w:val="00CB047B"/>
    <w:pPr>
      <w:tabs>
        <w:tab w:val="clear" w:pos="1140"/>
        <w:tab w:val="left" w:pos="1440"/>
      </w:tabs>
      <w:ind w:left="1440" w:hanging="1440"/>
    </w:pPr>
  </w:style>
  <w:style w:type="paragraph" w:styleId="TOC9">
    <w:name w:val="toc 9"/>
    <w:basedOn w:val="TOC1"/>
    <w:next w:val="Normal"/>
    <w:uiPriority w:val="39"/>
    <w:rsid w:val="00CB047B"/>
    <w:pPr>
      <w:tabs>
        <w:tab w:val="clear" w:pos="720"/>
      </w:tabs>
      <w:ind w:left="0" w:firstLine="0"/>
    </w:pPr>
  </w:style>
  <w:style w:type="character" w:styleId="LineNumber">
    <w:name w:val="line number"/>
    <w:rsid w:val="00CB047B"/>
    <w:rPr>
      <w:noProof w:val="0"/>
      <w:lang w:val="fr-FR"/>
    </w:rPr>
  </w:style>
  <w:style w:type="paragraph" w:styleId="Quote">
    <w:name w:val="Quote"/>
    <w:basedOn w:val="Normal"/>
    <w:next w:val="Normal"/>
    <w:link w:val="QuoteChar"/>
    <w:uiPriority w:val="29"/>
    <w:qFormat/>
    <w:rsid w:val="00CB047B"/>
    <w:pPr>
      <w:spacing w:after="240" w:line="230" w:lineRule="atLeast"/>
      <w:jc w:val="both"/>
    </w:pPr>
    <w:rPr>
      <w:rFonts w:ascii="Arial" w:eastAsia="MS Mincho" w:hAnsi="Arial"/>
      <w:i/>
      <w:iCs/>
      <w:color w:val="000000"/>
      <w:sz w:val="20"/>
      <w:szCs w:val="20"/>
      <w:lang w:val="de-DE" w:eastAsia="fr-FR"/>
    </w:rPr>
  </w:style>
  <w:style w:type="character" w:customStyle="1" w:styleId="QuoteChar">
    <w:name w:val="Quote Char"/>
    <w:link w:val="Quote"/>
    <w:uiPriority w:val="29"/>
    <w:rsid w:val="00CB047B"/>
    <w:rPr>
      <w:rFonts w:ascii="Arial" w:eastAsia="MS Mincho" w:hAnsi="Arial"/>
      <w:i/>
      <w:iCs/>
      <w:color w:val="000000"/>
      <w:lang w:val="de-DE" w:eastAsia="fr-FR"/>
    </w:rPr>
  </w:style>
  <w:style w:type="paragraph" w:customStyle="1" w:styleId="zzBiblio">
    <w:name w:val="zzBiblio"/>
    <w:basedOn w:val="Normal"/>
    <w:next w:val="Literaturverzeichnis2"/>
    <w:rsid w:val="00CB047B"/>
    <w:pPr>
      <w:pageBreakBefore/>
      <w:spacing w:after="760" w:line="310" w:lineRule="exact"/>
      <w:jc w:val="center"/>
    </w:pPr>
    <w:rPr>
      <w:rFonts w:ascii="Arial" w:eastAsia="MS Mincho" w:hAnsi="Arial"/>
      <w:b/>
      <w:sz w:val="28"/>
      <w:szCs w:val="20"/>
      <w:lang w:val="de-DE" w:eastAsia="fr-FR"/>
    </w:rPr>
  </w:style>
  <w:style w:type="paragraph" w:customStyle="1" w:styleId="zzContents">
    <w:name w:val="zzContents"/>
    <w:basedOn w:val="Introduction"/>
    <w:next w:val="TOC1"/>
    <w:rsid w:val="00CB047B"/>
    <w:pPr>
      <w:tabs>
        <w:tab w:val="clear" w:pos="400"/>
      </w:tabs>
    </w:pPr>
  </w:style>
  <w:style w:type="paragraph" w:customStyle="1" w:styleId="zzCopyright">
    <w:name w:val="zzCopyright"/>
    <w:basedOn w:val="Normal"/>
    <w:next w:val="Normal"/>
    <w:rsid w:val="00CB047B"/>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MS Mincho" w:hAnsi="Arial"/>
      <w:color w:val="0000FF"/>
      <w:sz w:val="20"/>
      <w:szCs w:val="20"/>
      <w:lang w:val="de-DE" w:eastAsia="fr-FR"/>
    </w:rPr>
  </w:style>
  <w:style w:type="paragraph" w:customStyle="1" w:styleId="zzCover">
    <w:name w:val="zzCover"/>
    <w:basedOn w:val="Normal"/>
    <w:rsid w:val="00CB047B"/>
    <w:pPr>
      <w:spacing w:after="220" w:line="230" w:lineRule="atLeast"/>
      <w:jc w:val="right"/>
    </w:pPr>
    <w:rPr>
      <w:rFonts w:ascii="Arial" w:eastAsia="MS Mincho" w:hAnsi="Arial"/>
      <w:b/>
      <w:color w:val="000000"/>
      <w:sz w:val="24"/>
      <w:szCs w:val="20"/>
      <w:lang w:val="de-DE" w:eastAsia="fr-FR"/>
    </w:rPr>
  </w:style>
  <w:style w:type="paragraph" w:customStyle="1" w:styleId="zzForeword">
    <w:name w:val="zzForeword"/>
    <w:basedOn w:val="Introduction"/>
    <w:next w:val="Normal"/>
    <w:rsid w:val="00CB047B"/>
    <w:pPr>
      <w:tabs>
        <w:tab w:val="clear" w:pos="400"/>
      </w:tabs>
    </w:pPr>
    <w:rPr>
      <w:color w:val="0000FF"/>
    </w:rPr>
  </w:style>
  <w:style w:type="paragraph" w:customStyle="1" w:styleId="zzHelp">
    <w:name w:val="zzHelp"/>
    <w:basedOn w:val="Normal"/>
    <w:rsid w:val="00CB047B"/>
    <w:pPr>
      <w:spacing w:after="240" w:line="230" w:lineRule="atLeast"/>
      <w:jc w:val="both"/>
    </w:pPr>
    <w:rPr>
      <w:rFonts w:ascii="Arial" w:eastAsia="MS Mincho" w:hAnsi="Arial"/>
      <w:color w:val="008000"/>
      <w:sz w:val="20"/>
      <w:szCs w:val="20"/>
      <w:lang w:val="de-DE" w:eastAsia="fr-FR"/>
    </w:rPr>
  </w:style>
  <w:style w:type="paragraph" w:customStyle="1" w:styleId="zzIndex">
    <w:name w:val="zzIndex"/>
    <w:basedOn w:val="zzBiblio"/>
    <w:next w:val="IndexHeading"/>
    <w:rsid w:val="00CB047B"/>
  </w:style>
  <w:style w:type="paragraph" w:customStyle="1" w:styleId="zzLc5">
    <w:name w:val="zzLc5"/>
    <w:basedOn w:val="Normal"/>
    <w:next w:val="Normal"/>
    <w:rsid w:val="00CB047B"/>
    <w:pPr>
      <w:spacing w:after="240" w:line="230" w:lineRule="atLeast"/>
    </w:pPr>
    <w:rPr>
      <w:rFonts w:ascii="Arial" w:eastAsia="MS Mincho" w:hAnsi="Arial"/>
      <w:sz w:val="20"/>
      <w:szCs w:val="20"/>
      <w:lang w:val="de-DE" w:eastAsia="fr-FR"/>
    </w:rPr>
  </w:style>
  <w:style w:type="paragraph" w:customStyle="1" w:styleId="zzLc6">
    <w:name w:val="zzLc6"/>
    <w:basedOn w:val="Normal"/>
    <w:next w:val="Normal"/>
    <w:rsid w:val="00CB047B"/>
    <w:pPr>
      <w:numPr>
        <w:ilvl w:val="5"/>
        <w:numId w:val="17"/>
      </w:numPr>
      <w:spacing w:after="240" w:line="230" w:lineRule="atLeast"/>
    </w:pPr>
    <w:rPr>
      <w:rFonts w:ascii="Arial" w:eastAsia="MS Mincho" w:hAnsi="Arial"/>
      <w:sz w:val="20"/>
      <w:szCs w:val="20"/>
      <w:lang w:val="de-DE" w:eastAsia="fr-FR"/>
    </w:rPr>
  </w:style>
  <w:style w:type="paragraph" w:customStyle="1" w:styleId="zzLn5">
    <w:name w:val="zzLn5"/>
    <w:basedOn w:val="Normal"/>
    <w:next w:val="Normal"/>
    <w:rsid w:val="00CB047B"/>
    <w:pPr>
      <w:tabs>
        <w:tab w:val="num" w:pos="3240"/>
      </w:tabs>
      <w:spacing w:after="240" w:line="230" w:lineRule="atLeast"/>
    </w:pPr>
    <w:rPr>
      <w:rFonts w:ascii="Arial" w:eastAsia="MS Mincho" w:hAnsi="Arial"/>
      <w:sz w:val="20"/>
      <w:szCs w:val="20"/>
      <w:lang w:val="de-DE" w:eastAsia="fr-FR"/>
    </w:rPr>
  </w:style>
  <w:style w:type="paragraph" w:customStyle="1" w:styleId="zzLn6">
    <w:name w:val="zzLn6"/>
    <w:basedOn w:val="Normal"/>
    <w:next w:val="Normal"/>
    <w:rsid w:val="00CB047B"/>
    <w:pPr>
      <w:tabs>
        <w:tab w:val="num" w:pos="3960"/>
      </w:tabs>
      <w:spacing w:after="240" w:line="230" w:lineRule="atLeast"/>
    </w:pPr>
    <w:rPr>
      <w:rFonts w:ascii="Arial" w:eastAsia="MS Mincho" w:hAnsi="Arial"/>
      <w:sz w:val="20"/>
      <w:szCs w:val="20"/>
      <w:lang w:val="de-DE" w:eastAsia="fr-FR"/>
    </w:rPr>
  </w:style>
  <w:style w:type="paragraph" w:customStyle="1" w:styleId="zzSTDTitle">
    <w:name w:val="zzSTDTitle"/>
    <w:basedOn w:val="Normal"/>
    <w:next w:val="Normal"/>
    <w:rsid w:val="00CB047B"/>
    <w:pPr>
      <w:suppressAutoHyphens/>
      <w:spacing w:before="400" w:after="760" w:line="350" w:lineRule="exact"/>
    </w:pPr>
    <w:rPr>
      <w:rFonts w:ascii="Arial" w:eastAsia="MS Mincho" w:hAnsi="Arial"/>
      <w:b/>
      <w:color w:val="0000FF"/>
      <w:sz w:val="32"/>
      <w:szCs w:val="20"/>
      <w:lang w:val="de-DE" w:eastAsia="fr-FR"/>
    </w:rPr>
  </w:style>
  <w:style w:type="character" w:customStyle="1" w:styleId="a2Zchn">
    <w:name w:val="a2 Zchn"/>
    <w:link w:val="a2"/>
    <w:rsid w:val="00CB047B"/>
    <w:rPr>
      <w:rFonts w:ascii="Arial" w:eastAsia="MS Mincho" w:hAnsi="Arial"/>
      <w:sz w:val="24"/>
      <w:lang w:val="de-DE" w:eastAsia="fr-FR"/>
    </w:rPr>
  </w:style>
  <w:style w:type="paragraph" w:customStyle="1" w:styleId="Literaturverzeichnis2">
    <w:name w:val="Literaturverzeichnis2"/>
    <w:basedOn w:val="Normal"/>
    <w:rsid w:val="00CB047B"/>
    <w:pPr>
      <w:numPr>
        <w:numId w:val="14"/>
      </w:numPr>
      <w:tabs>
        <w:tab w:val="left" w:pos="660"/>
      </w:tabs>
      <w:spacing w:after="240" w:line="230" w:lineRule="atLeast"/>
      <w:jc w:val="both"/>
    </w:pPr>
    <w:rPr>
      <w:rFonts w:ascii="Arial" w:eastAsia="MS Mincho" w:hAnsi="Arial"/>
      <w:sz w:val="20"/>
      <w:szCs w:val="20"/>
      <w:lang w:val="de-DE" w:eastAsia="fr-FR"/>
    </w:rPr>
  </w:style>
  <w:style w:type="character" w:customStyle="1" w:styleId="citesec">
    <w:name w:val="cite_sec"/>
    <w:rsid w:val="00CB047B"/>
    <w:rPr>
      <w:rFonts w:ascii="Arial" w:hAnsi="Arial"/>
      <w:bdr w:val="none" w:sz="0" w:space="0" w:color="auto"/>
      <w:shd w:val="clear" w:color="auto" w:fill="FFCCCC"/>
    </w:rPr>
  </w:style>
  <w:style w:type="character" w:customStyle="1" w:styleId="p3Zchn">
    <w:name w:val="p3 Zchn"/>
    <w:link w:val="p3"/>
    <w:rsid w:val="00CB047B"/>
    <w:rPr>
      <w:rFonts w:ascii="Arial" w:eastAsia="MS Mincho" w:hAnsi="Arial"/>
      <w:b/>
      <w:lang w:val="de-DE" w:eastAsia="fr-FR"/>
    </w:rPr>
  </w:style>
  <w:style w:type="character" w:customStyle="1" w:styleId="p4Zchn">
    <w:name w:val="p4 Zchn"/>
    <w:link w:val="p4"/>
    <w:rsid w:val="00CB047B"/>
    <w:rPr>
      <w:rFonts w:ascii="Arial" w:eastAsia="MS Mincho" w:hAnsi="Arial"/>
      <w:lang w:val="de-DE" w:eastAsia="fr-FR"/>
    </w:rPr>
  </w:style>
  <w:style w:type="character" w:customStyle="1" w:styleId="stddocNumber">
    <w:name w:val="std_docNumber"/>
    <w:rsid w:val="00CB047B"/>
    <w:rPr>
      <w:rFonts w:ascii="Arial" w:hAnsi="Arial"/>
      <w:bdr w:val="none" w:sz="0" w:space="0" w:color="auto"/>
      <w:shd w:val="clear" w:color="auto" w:fill="F2DBDB"/>
    </w:rPr>
  </w:style>
  <w:style w:type="character" w:customStyle="1" w:styleId="stddocPartNumber">
    <w:name w:val="std_docPartNumber"/>
    <w:rsid w:val="00CB047B"/>
    <w:rPr>
      <w:rFonts w:ascii="Arial" w:hAnsi="Arial"/>
      <w:bdr w:val="none" w:sz="0" w:space="0" w:color="auto"/>
      <w:shd w:val="clear" w:color="auto" w:fill="EAF1DD"/>
    </w:rPr>
  </w:style>
  <w:style w:type="character" w:customStyle="1" w:styleId="stddocTitle">
    <w:name w:val="std_docTitle"/>
    <w:rsid w:val="00CB047B"/>
    <w:rPr>
      <w:rFonts w:ascii="Arial" w:hAnsi="Arial"/>
      <w:i/>
      <w:bdr w:val="none" w:sz="0" w:space="0" w:color="auto"/>
      <w:shd w:val="clear" w:color="auto" w:fill="FDE9D9"/>
    </w:rPr>
  </w:style>
  <w:style w:type="character" w:customStyle="1" w:styleId="stdpublisher">
    <w:name w:val="std_publisher"/>
    <w:rsid w:val="00CB047B"/>
    <w:rPr>
      <w:rFonts w:ascii="Arial" w:hAnsi="Arial"/>
      <w:bdr w:val="none" w:sz="0" w:space="0" w:color="auto"/>
      <w:shd w:val="clear" w:color="auto" w:fill="C6D9F1"/>
    </w:rPr>
  </w:style>
  <w:style w:type="character" w:customStyle="1" w:styleId="stdyear">
    <w:name w:val="std_year"/>
    <w:rsid w:val="00CB047B"/>
    <w:rPr>
      <w:rFonts w:ascii="Arial" w:hAnsi="Arial"/>
      <w:bdr w:val="none" w:sz="0" w:space="0" w:color="auto"/>
      <w:shd w:val="clear" w:color="auto" w:fill="DAEEF3"/>
    </w:rPr>
  </w:style>
  <w:style w:type="character" w:customStyle="1" w:styleId="Tabletext10Char">
    <w:name w:val="Table text (10) Char"/>
    <w:link w:val="Tabletext10"/>
    <w:rsid w:val="00CB047B"/>
    <w:rPr>
      <w:rFonts w:ascii="Arial" w:eastAsia="MS Mincho" w:hAnsi="Arial"/>
      <w:lang w:val="de-DE" w:eastAsia="fr-FR"/>
    </w:rPr>
  </w:style>
  <w:style w:type="paragraph" w:customStyle="1" w:styleId="Num2">
    <w:name w:val="Num2"/>
    <w:basedOn w:val="Heading2"/>
    <w:qFormat/>
    <w:rsid w:val="00CB047B"/>
    <w:pPr>
      <w:keepLines w:val="0"/>
      <w:numPr>
        <w:ilvl w:val="0"/>
        <w:numId w:val="0"/>
      </w:numPr>
      <w:tabs>
        <w:tab w:val="left" w:pos="540"/>
        <w:tab w:val="left" w:pos="700"/>
      </w:tabs>
      <w:suppressAutoHyphens/>
      <w:spacing w:before="0" w:line="230" w:lineRule="exact"/>
    </w:pPr>
    <w:rPr>
      <w:rFonts w:ascii="Arial" w:eastAsia="MS Mincho" w:hAnsi="Arial"/>
      <w:b w:val="0"/>
      <w:color w:val="auto"/>
      <w:sz w:val="22"/>
      <w:szCs w:val="20"/>
      <w:lang w:val="en-US" w:eastAsia="fr-FR"/>
    </w:rPr>
  </w:style>
  <w:style w:type="paragraph" w:customStyle="1" w:styleId="Num3">
    <w:name w:val="Num3"/>
    <w:basedOn w:val="Heading3"/>
    <w:qFormat/>
    <w:rsid w:val="00CB047B"/>
    <w:pPr>
      <w:keepLines w:val="0"/>
      <w:numPr>
        <w:numId w:val="0"/>
      </w:numPr>
      <w:tabs>
        <w:tab w:val="left" w:pos="658"/>
        <w:tab w:val="num" w:pos="720"/>
        <w:tab w:val="left" w:pos="880"/>
      </w:tabs>
      <w:suppressAutoHyphens/>
      <w:spacing w:before="0" w:after="240" w:line="230" w:lineRule="exact"/>
      <w:jc w:val="both"/>
    </w:pPr>
    <w:rPr>
      <w:rFonts w:ascii="Arial" w:eastAsia="MS Mincho" w:hAnsi="Arial"/>
      <w:color w:val="auto"/>
      <w:sz w:val="20"/>
      <w:szCs w:val="20"/>
      <w:lang w:val="en-US" w:eastAsia="fr-FR"/>
    </w:rPr>
  </w:style>
  <w:style w:type="character" w:customStyle="1" w:styleId="NichtaufgelsteErwhnung1">
    <w:name w:val="Nicht aufgelöste Erwähnung1"/>
    <w:uiPriority w:val="99"/>
    <w:semiHidden/>
    <w:unhideWhenUsed/>
    <w:rsid w:val="00CB047B"/>
    <w:rPr>
      <w:color w:val="605E5C"/>
      <w:shd w:val="clear" w:color="auto" w:fill="E1DFDD"/>
    </w:rPr>
  </w:style>
  <w:style w:type="character" w:customStyle="1" w:styleId="NichtaufgelsteErwhnung2">
    <w:name w:val="Nicht aufgelöste Erwähnung2"/>
    <w:uiPriority w:val="99"/>
    <w:semiHidden/>
    <w:unhideWhenUsed/>
    <w:rsid w:val="00CB047B"/>
    <w:rPr>
      <w:color w:val="605E5C"/>
      <w:shd w:val="clear" w:color="auto" w:fill="E1DFDD"/>
    </w:rPr>
  </w:style>
  <w:style w:type="paragraph" w:styleId="Revision">
    <w:name w:val="Revision"/>
    <w:hidden/>
    <w:uiPriority w:val="99"/>
    <w:semiHidden/>
    <w:rsid w:val="00CB047B"/>
    <w:rPr>
      <w:rFonts w:ascii="Arial" w:eastAsia="MS Mincho" w:hAnsi="Arial"/>
      <w:lang w:val="de-DE" w:eastAsia="fr-FR"/>
    </w:rPr>
  </w:style>
  <w:style w:type="character" w:customStyle="1" w:styleId="cf01">
    <w:name w:val="cf01"/>
    <w:rsid w:val="009A1290"/>
    <w:rPr>
      <w:rFonts w:ascii="Segoe UI" w:hAnsi="Segoe UI" w:cs="Segoe UI" w:hint="default"/>
      <w:sz w:val="18"/>
      <w:szCs w:val="18"/>
    </w:rPr>
  </w:style>
  <w:style w:type="character" w:customStyle="1" w:styleId="normaltextrun">
    <w:name w:val="normaltextrun"/>
    <w:basedOn w:val="DefaultParagraphFont"/>
    <w:rsid w:val="00E86915"/>
  </w:style>
  <w:style w:type="character" w:customStyle="1" w:styleId="eop">
    <w:name w:val="eop"/>
    <w:basedOn w:val="DefaultParagraphFont"/>
    <w:rsid w:val="00E86915"/>
  </w:style>
  <w:style w:type="character" w:styleId="UnresolvedMention">
    <w:name w:val="Unresolved Mention"/>
    <w:uiPriority w:val="99"/>
    <w:semiHidden/>
    <w:unhideWhenUsed/>
    <w:rsid w:val="000E6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1419">
      <w:bodyDiv w:val="1"/>
      <w:marLeft w:val="0"/>
      <w:marRight w:val="0"/>
      <w:marTop w:val="0"/>
      <w:marBottom w:val="0"/>
      <w:divBdr>
        <w:top w:val="none" w:sz="0" w:space="0" w:color="auto"/>
        <w:left w:val="none" w:sz="0" w:space="0" w:color="auto"/>
        <w:bottom w:val="none" w:sz="0" w:space="0" w:color="auto"/>
        <w:right w:val="none" w:sz="0" w:space="0" w:color="auto"/>
      </w:divBdr>
    </w:div>
    <w:div w:id="3752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ncenelec.eu/Pages/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andar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sjektdokument" ma:contentTypeID="0x010100AE9F6841D8C87B428FE64F40E5B4B78200442E17C9E12C73438463DA38A54BEB53" ma:contentTypeVersion="20" ma:contentTypeDescription="Opprett et nytt dokument." ma:contentTypeScope="" ma:versionID="aa675d73d346b78e9b33293e14529d0e">
  <xsd:schema xmlns:xsd="http://www.w3.org/2001/XMLSchema" xmlns:xs="http://www.w3.org/2001/XMLSchema" xmlns:p="http://schemas.microsoft.com/office/2006/metadata/properties" xmlns:ns2="8918757d-ceba-4974-9e86-2ef38159e0eb" xmlns:ns3="c97a665a-2da8-486f-af6f-13ec7c781563" xmlns:ns4="68482905-e691-4d9e-b667-1938ece571b3" targetNamespace="http://schemas.microsoft.com/office/2006/metadata/properties" ma:root="true" ma:fieldsID="63be942423c96536ff7aefc9c89a5c78" ns2:_="" ns3:_="" ns4:_="">
    <xsd:import namespace="8918757d-ceba-4974-9e86-2ef38159e0eb"/>
    <xsd:import namespace="c97a665a-2da8-486f-af6f-13ec7c781563"/>
    <xsd:import namespace="68482905-e691-4d9e-b667-1938ece571b3"/>
    <xsd:element name="properties">
      <xsd:complexType>
        <xsd:sequence>
          <xsd:element name="documentManagement">
            <xsd:complexType>
              <xsd:all>
                <xsd:element ref="ns2:n12eab72a0a844588b57cc21ba53a743"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2:LokalitetsID" minOccurs="0"/>
                <xsd:element ref="ns3:ParentFolderElements"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757d-ceba-4974-9e86-2ef38159e0eb" elementFormDefault="qualified">
    <xsd:import namespace="http://schemas.microsoft.com/office/2006/documentManagement/types"/>
    <xsd:import namespace="http://schemas.microsoft.com/office/infopath/2007/PartnerControls"/>
    <xsd:element name="n12eab72a0a844588b57cc21ba53a743" ma:index="8" nillable="true" ma:taxonomy="true" ma:internalName="n12eab72a0a844588b57cc21ba53a743" ma:taxonomyFieldName="DocumentContent" ma:displayName="Dokumentinnhold" ma:fieldId="{712eab72-a0a8-4458-8b57-cc21ba53a743}" ma:sspId="d54d2559-b93f-454f-86dd-63e3f71f9103" ma:termSetId="7ca42414-fd89-4e19-8423-e2baeb9380ca" ma:anchorId="14973e0e-e701-409f-a24c-486aa8d6e78f" ma:open="false" ma:isKeyword="false">
      <xsd:complexType>
        <xsd:sequence>
          <xsd:element ref="pc:Terms" minOccurs="0" maxOccurs="1"/>
        </xsd:sequence>
      </xsd:complexType>
    </xsd:element>
    <xsd:element name="TaxCatchAll" ma:index="9" nillable="true" ma:displayName="Taxonomy Catch All Column" ma:hidden="true" ma:list="{e87c8728-b33f-4e42-8c5b-e6cf233efa54}" ma:internalName="TaxCatchAll" ma:showField="CatchAllData" ma:web="8918757d-ceba-4974-9e86-2ef38159e0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7c8728-b33f-4e42-8c5b-e6cf233efa54}" ma:internalName="TaxCatchAllLabel" ma:readOnly="true" ma:showField="CatchAllDataLabel" ma:web="8918757d-ceba-4974-9e86-2ef38159e0eb">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maxLength value="255"/>
        </xsd:restriction>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Prosjekt nr" ma:internalName="SiteNo">
      <xsd:simpleType>
        <xsd:restriction base="dms:Text"/>
      </xsd:simpleType>
    </xsd:element>
    <xsd:element name="EmailPreview" ma:index="25" nillable="true" ma:displayName="EmailPreview" ma:internalName="EmailPreview">
      <xsd:simpleType>
        <xsd:restriction base="dms:Note"/>
      </xsd:simpleType>
    </xsd:element>
    <xsd:element name="LokalitetsID" ma:index="26" nillable="true" ma:displayName="LokalitetsID" ma:description="Oppgi lokalitetsnummer for alle ansleggssertifikat" ma:internalName="Lokalitets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a665a-2da8-486f-af6f-13ec7c781563" elementFormDefault="qualified">
    <xsd:import namespace="http://schemas.microsoft.com/office/2006/documentManagement/types"/>
    <xsd:import namespace="http://schemas.microsoft.com/office/infopath/2007/PartnerControls"/>
    <xsd:element name="ParentFolderElements" ma:index="27" nillable="true" ma:displayName="Mapperelasjoner" ma:list="{5970332b-8bbc-44c2-9032-63552818e7e3}" ma:internalName="ParentFolderElements" ma:showField="Title" ma:web="{c97a665a-2da8-486f-af6f-13ec7c781563}">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2905-e691-4d9e-b667-1938ece571b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d54d2559-b93f-454f-86dd-63e3f71f9103"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12eab72a0a844588b57cc21ba53a743 xmlns="8918757d-ceba-4974-9e86-2ef38159e0eb">
      <Terms xmlns="http://schemas.microsoft.com/office/infopath/2007/PartnerControls"/>
    </n12eab72a0a844588b57cc21ba53a743>
    <ConversationID xmlns="8918757d-ceba-4974-9e86-2ef38159e0eb" xsi:nil="true"/>
    <ContactPersonID xmlns="8918757d-ceba-4974-9e86-2ef38159e0eb" xsi:nil="true"/>
    <ConversationTopic xmlns="8918757d-ceba-4974-9e86-2ef38159e0eb" xsi:nil="true"/>
    <SiteNo xmlns="8918757d-ceba-4974-9e86-2ef38159e0eb" xsi:nil="true"/>
    <lcf76f155ced4ddcb4097134ff3c332f xmlns="68482905-e691-4d9e-b667-1938ece571b3">
      <Terms xmlns="http://schemas.microsoft.com/office/infopath/2007/PartnerControls"/>
    </lcf76f155ced4ddcb4097134ff3c332f>
    <MailDate xmlns="8918757d-ceba-4974-9e86-2ef38159e0eb" xsi:nil="true"/>
    <TaxCatchAll xmlns="8918757d-ceba-4974-9e86-2ef38159e0eb" xsi:nil="true"/>
    <DocumentDescription xmlns="8918757d-ceba-4974-9e86-2ef38159e0eb" xsi:nil="true"/>
    <ContactPersonCompany xmlns="8918757d-ceba-4974-9e86-2ef38159e0eb" xsi:nil="true"/>
    <ConversationIndex xmlns="8918757d-ceba-4974-9e86-2ef38159e0eb" xsi:nil="true"/>
    <EmailPreview xmlns="8918757d-ceba-4974-9e86-2ef38159e0eb" xsi:nil="true"/>
    <ContactPerson xmlns="8918757d-ceba-4974-9e86-2ef38159e0eb" xsi:nil="true"/>
    <DocLink xmlns="8918757d-ceba-4974-9e86-2ef38159e0eb" xsi:nil="true"/>
    <DocumentType xmlns="8918757d-ceba-4974-9e86-2ef38159e0eb" xsi:nil="true"/>
    <ContactPersonCompanyID xmlns="8918757d-ceba-4974-9e86-2ef38159e0eb" xsi:nil="true"/>
    <ParentFolderElements xmlns="c97a665a-2da8-486f-af6f-13ec7c781563" xsi:nil="true"/>
    <Direction xmlns="8918757d-ceba-4974-9e86-2ef38159e0eb" xsi:nil="true"/>
    <LokalitetsID xmlns="8918757d-ceba-4974-9e86-2ef38159e0eb" xsi:nil="true"/>
  </documentManagement>
</p:properties>
</file>

<file path=customXml/itemProps1.xml><?xml version="1.0" encoding="utf-8"?>
<ds:datastoreItem xmlns:ds="http://schemas.openxmlformats.org/officeDocument/2006/customXml" ds:itemID="{D07F25F9-1E1D-4581-9A44-9C546EE740AD}">
  <ds:schemaRefs>
    <ds:schemaRef ds:uri="http://schemas.openxmlformats.org/officeDocument/2006/bibliography"/>
  </ds:schemaRefs>
</ds:datastoreItem>
</file>

<file path=customXml/itemProps2.xml><?xml version="1.0" encoding="utf-8"?>
<ds:datastoreItem xmlns:ds="http://schemas.openxmlformats.org/officeDocument/2006/customXml" ds:itemID="{B46CADF8-38EF-4A66-B4A8-5CE52177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8757d-ceba-4974-9e86-2ef38159e0eb"/>
    <ds:schemaRef ds:uri="c97a665a-2da8-486f-af6f-13ec7c781563"/>
    <ds:schemaRef ds:uri="68482905-e691-4d9e-b667-1938ece57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32C34-81AF-4CE3-9E8F-B0661835DAB0}">
  <ds:schemaRefs>
    <ds:schemaRef ds:uri="http://schemas.microsoft.com/sharepoint/v3/contenttype/forms"/>
  </ds:schemaRefs>
</ds:datastoreItem>
</file>

<file path=customXml/itemProps4.xml><?xml version="1.0" encoding="utf-8"?>
<ds:datastoreItem xmlns:ds="http://schemas.openxmlformats.org/officeDocument/2006/customXml" ds:itemID="{E58E466B-156B-481D-ABCA-B03DC292E5E0}">
  <ds:schemaRefs>
    <ds:schemaRef ds:uri="http://schemas.microsoft.com/office/2006/metadata/properties"/>
    <ds:schemaRef ds:uri="http://schemas.microsoft.com/office/infopath/2007/PartnerControls"/>
    <ds:schemaRef ds:uri="8918757d-ceba-4974-9e86-2ef38159e0eb"/>
    <ds:schemaRef ds:uri="68482905-e691-4d9e-b667-1938ece571b3"/>
    <ds:schemaRef ds:uri="c97a665a-2da8-486f-af6f-13ec7c781563"/>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3750</Words>
  <Characters>20664</Characters>
  <Application>Microsoft Office Word</Application>
  <DocSecurity>0</DocSecurity>
  <Lines>1476</Lines>
  <Paragraphs>813</Paragraphs>
  <ScaleCrop>false</ScaleCrop>
  <HeadingPairs>
    <vt:vector size="2" baseType="variant">
      <vt:variant>
        <vt:lpstr>Título</vt:lpstr>
      </vt:variant>
      <vt:variant>
        <vt:i4>1</vt:i4>
      </vt:variant>
    </vt:vector>
  </HeadingPairs>
  <TitlesOfParts>
    <vt:vector size="1" baseType="lpstr">
      <vt:lpstr/>
    </vt:vector>
  </TitlesOfParts>
  <Company>CEN-CENELEC</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Alessia</dc:creator>
  <cp:keywords/>
  <cp:lastModifiedBy>Müller Carolina</cp:lastModifiedBy>
  <cp:revision>46</cp:revision>
  <cp:lastPrinted>2023-11-27T16:33:00Z</cp:lastPrinted>
  <dcterms:created xsi:type="dcterms:W3CDTF">2024-06-11T09:48:00Z</dcterms:created>
  <dcterms:modified xsi:type="dcterms:W3CDTF">2024-07-11T11:49:00Z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0x010100C372F27928467E4B97E116CDDDD8F3B8</vt:lpwstr>
  </property>
  <property fmtid="{D5CDD505-2E9C-101B-9397-08002B2CF9AE}" pid="3" name="MediaServiceImageTags">
    <vt:lpwstr/>
  </property>
  <property fmtid="{D5CDD505-2E9C-101B-9397-08002B2CF9AE}" pid="4" name="DocumentContent">
    <vt:lpwstr/>
  </property>
</Properties>
</file>